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Lines="0" w:after="0" w:afterLines="0" w:line="580" w:lineRule="exact"/>
        <w:ind w:left="0" w:right="0" w:firstLine="0" w:firstLineChars="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>
      <w:pPr>
        <w:spacing w:before="0" w:beforeLines="0" w:after="0" w:afterLines="0" w:line="36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>脱贫攻坚 老有所为微视频征集活动作品报送表</w:t>
      </w:r>
    </w:p>
    <w:bookmarkEnd w:id="0"/>
    <w:p>
      <w:pPr>
        <w:spacing w:before="0" w:beforeLines="0" w:after="0" w:afterLines="0" w:line="360" w:lineRule="auto"/>
        <w:ind w:left="0" w:right="0" w:firstLine="0" w:firstLineChars="0"/>
        <w:jc w:val="left"/>
        <w:textAlignment w:val="auto"/>
        <w:rPr>
          <w:rFonts w:ascii="黑体" w:hAnsi="黑体" w:eastAsia="黑体" w:cs="Times New Roman"/>
          <w:b/>
          <w:bCs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1"/>
          <w:szCs w:val="24"/>
          <w:lang w:val="en-US" w:eastAsia="zh-CN" w:bidi="ar-SA"/>
        </w:rPr>
        <w:t>编号：</w:t>
      </w:r>
      <w:r>
        <w:rPr>
          <w:rFonts w:ascii="黑体" w:hAnsi="黑体" w:eastAsia="黑体" w:cs="黑体"/>
          <w:kern w:val="2"/>
          <w:sz w:val="21"/>
          <w:szCs w:val="24"/>
          <w:u w:val="single"/>
          <w:lang w:val="en-US" w:eastAsia="zh-CN" w:bidi="ar-SA"/>
        </w:rPr>
        <w:t xml:space="preserve">             </w:t>
      </w:r>
      <w:r>
        <w:rPr>
          <w:rFonts w:hint="eastAsia" w:ascii="黑体" w:hAnsi="黑体" w:eastAsia="黑体" w:cs="黑体"/>
          <w:kern w:val="2"/>
          <w:sz w:val="21"/>
          <w:szCs w:val="24"/>
          <w:lang w:val="en-US" w:eastAsia="zh-CN" w:bidi="ar-SA"/>
        </w:rPr>
        <w:t>（组委会填写）</w:t>
      </w:r>
    </w:p>
    <w:tbl>
      <w:tblPr>
        <w:tblStyle w:val="2"/>
        <w:tblW w:w="85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54"/>
        <w:gridCol w:w="708"/>
        <w:gridCol w:w="457"/>
        <w:gridCol w:w="819"/>
        <w:gridCol w:w="460"/>
        <w:gridCol w:w="107"/>
        <w:gridCol w:w="1028"/>
        <w:gridCol w:w="673"/>
        <w:gridCol w:w="605"/>
        <w:gridCol w:w="6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578" w:type="dxa"/>
            <w:gridSpan w:val="12"/>
            <w:shd w:val="clear" w:color="auto" w:fill="D9D9D9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参赛单位基本资料（单位参赛填写）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74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4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职</w:t>
            </w: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4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6804" w:type="dxa"/>
            <w:gridSpan w:val="10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78" w:type="dxa"/>
            <w:gridSpan w:val="12"/>
            <w:shd w:val="clear" w:color="auto" w:fill="D9D9D9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参赛人员基本资料(个人参赛填写)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姓</w:t>
            </w: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名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性</w:t>
            </w: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别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所在地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4360" w:type="dxa"/>
            <w:gridSpan w:val="6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职</w:t>
            </w: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业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360" w:type="dxa"/>
            <w:gridSpan w:val="6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058" w:type="dxa"/>
            <w:gridSpan w:val="11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8" w:type="dxa"/>
            <w:gridSpan w:val="12"/>
            <w:shd w:val="clear" w:color="auto" w:fill="D9D9D9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参赛作品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作品名称</w:t>
            </w:r>
          </w:p>
        </w:tc>
        <w:tc>
          <w:tcPr>
            <w:tcW w:w="7058" w:type="dxa"/>
            <w:gridSpan w:val="11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作品时长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是否播出过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  <w:t>播出渠道及时间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作品分类</w:t>
            </w:r>
          </w:p>
        </w:tc>
        <w:tc>
          <w:tcPr>
            <w:tcW w:w="7058" w:type="dxa"/>
            <w:gridSpan w:val="11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1.微视频（ ） 2.微电影（ ）3.短视频（ ）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4.公益广告（ ）5.其他（ ）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在括号内画√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1520" w:type="dxa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作品简介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（120字以内）</w:t>
            </w:r>
          </w:p>
        </w:tc>
        <w:tc>
          <w:tcPr>
            <w:tcW w:w="7058" w:type="dxa"/>
            <w:gridSpan w:val="11"/>
            <w:noWrap w:val="0"/>
            <w:vAlign w:val="center"/>
          </w:tcPr>
          <w:p>
            <w:pPr>
              <w:spacing w:before="0" w:beforeLines="0" w:after="0" w:afterLines="0" w:line="400" w:lineRule="exact"/>
              <w:ind w:left="0" w:right="0" w:firstLine="420" w:firstLineChars="200"/>
              <w:textAlignment w:val="auto"/>
              <w:rPr>
                <w:rFonts w:ascii="仿宋_GB2312" w:hAnsi="Calibri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0" w:beforeLines="0" w:after="0" w:afterLines="0" w:line="400" w:lineRule="exact"/>
              <w:ind w:left="0" w:right="0" w:firstLine="420" w:firstLineChars="200"/>
              <w:textAlignment w:val="auto"/>
              <w:rPr>
                <w:rFonts w:ascii="仿宋_GB2312" w:hAnsi="Calibri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0" w:beforeLines="0" w:after="0" w:afterLines="0" w:line="400" w:lineRule="exact"/>
              <w:ind w:left="0" w:right="0" w:firstLine="420" w:firstLineChars="200"/>
              <w:textAlignment w:val="auto"/>
              <w:rPr>
                <w:rFonts w:ascii="仿宋_GB2312" w:hAnsi="Calibri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0" w:beforeLines="0" w:after="0" w:afterLines="0" w:line="400" w:lineRule="exact"/>
              <w:ind w:left="0" w:right="0" w:firstLine="420" w:firstLineChars="200"/>
              <w:textAlignment w:val="auto"/>
              <w:rPr>
                <w:rFonts w:ascii="仿宋_GB2312" w:hAnsi="Calibri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0" w:beforeLines="0" w:after="0" w:afterLines="0" w:line="400" w:lineRule="exact"/>
              <w:ind w:left="0" w:right="0" w:firstLine="0" w:firstLineChars="0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2" w:hRule="atLeast"/>
        </w:trPr>
        <w:tc>
          <w:tcPr>
            <w:tcW w:w="1520" w:type="dxa"/>
            <w:noWrap w:val="0"/>
            <w:textDirection w:val="tbRlV"/>
            <w:vAlign w:val="center"/>
          </w:tcPr>
          <w:p>
            <w:pPr>
              <w:spacing w:before="0" w:beforeLines="0" w:after="0" w:afterLines="0" w:line="360" w:lineRule="auto"/>
              <w:ind w:left="113" w:right="113" w:firstLine="720" w:firstLineChars="300"/>
              <w:jc w:val="center"/>
              <w:textAlignment w:val="auto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版 权 及 相 关 责 任</w:t>
            </w:r>
          </w:p>
        </w:tc>
        <w:tc>
          <w:tcPr>
            <w:tcW w:w="7058" w:type="dxa"/>
            <w:gridSpan w:val="11"/>
            <w:noWrap w:val="0"/>
            <w:vAlign w:val="center"/>
          </w:tcPr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、参选作品必须为原创作品，参赛者必须是作品的合法拥有者，不存在任何抄袭或盗用他人作品的情况，不构成对任何第三方著作权</w:t>
            </w: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(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版权</w:t>
            </w: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)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或其它合法权利的侵犯。如发现作品存在任何涉嫌剽窃、抄袭、舞弊行为或涉及知识产权问题的作品，主办方将取消其参选资格。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2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作品中如使用他人肖像、照片、图片或音乐等内容，必须注明来源，或取得作品著作权人授权使用，作品内容所涉及的著作权（版权）问题由报送者负责。主办方及评审团只负责考察作品本身的质量，不承担包括（不限于）肖像权、名誉权、隐私权、著作权（版权）、商标权等纠纷而产生的法律或经济责任，其法律或经济责任由报送者承担。如因参赛作品出现有关法律纠纷，主办方保留取消其参赛资格并追回奖项的权利。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、参加本微视频征集活动期间，参赛作品不可授权予第三方使用，任何个人或组织在未经组委会及作者许可下，无权进行任何商业性活动。参加者因私自进行的商业活动所产生的冲突责任由参赛者负责。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4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作品提交，即视为参赛者授权主办方对参赛作品进行相关形式的推广使用，包括但不限于在广播、网络、手机、电视等各信息网络终端。参赛者同意在活动官网中公布作品、参赛者资料等信息并参加本次活动的各类展映活动。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5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、凡提交作品参赛，即被视为接受活动规则中包含的各项内容，不得以任何理由擅自撤回已入选的作品。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6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、所有参加征集活动的参赛者在提交作品之前，请认真阅读本规则。作品一旦提交，即表示作品原创作者同意发表该作品，愿意接受本规则并遵守本规则的约定。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jc w:val="left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7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、主办方保留对本次活动的最终解释权。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578" w:type="dxa"/>
            <w:gridSpan w:val="12"/>
            <w:noWrap w:val="0"/>
            <w:vAlign w:val="top"/>
          </w:tcPr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0" w:beforeLines="0" w:after="0" w:afterLines="0" w:line="360" w:lineRule="auto"/>
              <w:ind w:left="0" w:right="0" w:firstLine="210" w:firstLineChars="100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>是否同意本协议：                  此处盖单位公章：（单位或机构参赛）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签字（个人参赛）：</w:t>
            </w:r>
          </w:p>
          <w:p>
            <w:pPr>
              <w:spacing w:before="0" w:beforeLines="0" w:after="0" w:afterLines="0" w:line="360" w:lineRule="auto"/>
              <w:ind w:left="0" w:right="0" w:firstLine="0" w:firstLineChars="0"/>
              <w:textAlignment w:val="auto"/>
              <w:rPr>
                <w:rFonts w:ascii="黑体" w:hAnsi="黑体" w:eastAsia="黑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  <w:t xml:space="preserve">          </w:t>
            </w:r>
          </w:p>
        </w:tc>
      </w:tr>
    </w:tbl>
    <w:p>
      <w:pPr>
        <w:spacing w:before="0" w:beforeLines="0" w:after="0" w:afterLines="0" w:line="360" w:lineRule="auto"/>
        <w:ind w:left="0" w:right="0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15"/>
          <w:szCs w:val="15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15"/>
          <w:szCs w:val="15"/>
          <w:lang w:val="en-US" w:eastAsia="zh-CN" w:bidi="ar-SA"/>
        </w:rPr>
        <w:t>此表下载地址：中国老龄协会官网（www.cncaprc.gov.cn）或中国家庭报官网https://www.cfnews.org.cn/）本活动专区</w:t>
      </w:r>
    </w:p>
    <w:p>
      <w:pPr>
        <w:widowControl w:val="0"/>
        <w:spacing w:line="285" w:lineRule="auto"/>
        <w:ind w:firstLine="0" w:firstLineChars="0"/>
        <w:rPr>
          <w:rFonts w:hint="eastAsia" w:ascii="仿宋_GB2312" w:hAnsi="仿宋_GB2312"/>
        </w:rPr>
      </w:pPr>
      <w:r>
        <w:rPr>
          <w:rFonts w:hint="eastAsia" w:ascii="方正小标宋简体" w:hAnsi="方正小标宋简体" w:eastAsia="方正小标宋简体"/>
          <w:sz w:val="36"/>
        </w:rPr>
        <mc:AlternateContent>
          <mc:Choice Requires="wps">
            <w:drawing>
              <wp:anchor distT="107950" distB="107950" distL="107950" distR="107950" simplePos="0" relativeHeight="251659264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page">
                  <wp:posOffset>9571990</wp:posOffset>
                </wp:positionV>
                <wp:extent cx="1494155" cy="543560"/>
                <wp:effectExtent l="0" t="0" r="10795" b="8890"/>
                <wp:wrapSquare wrapText="largest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543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98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72" w:lineRule="atLeast"/>
                              <w:ind w:firstLine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180000" tIns="180000" rIns="180000" bIns="18000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1pt;margin-top:753.7pt;height:42.8pt;width:117.65pt;mso-position-horizontal-relative:page;mso-position-vertical-relative:page;mso-wrap-distance-bottom:8.5pt;mso-wrap-distance-left:8.5pt;mso-wrap-distance-right:8.5pt;mso-wrap-distance-top:8.5pt;z-index:251659264;mso-width-relative:page;mso-height-relative:page;" fillcolor="#FFFFFF" filled="t" stroked="f" coordsize="21600,21600" o:gfxdata="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b7yUI2wAAAA0BAAAPAAAAAAAAAAEAIAAAACIAAABkcnMv&#10;ZG93bnJldi54bWxQSwECFAAUAAAACACHTuJA+oocm8cBAACCAwAADgAAAAAAAAABACAAAAAqAQAA&#10;ZHJzL2Uyb0RvYy54bWxQSwUGAAAAAAYABgBZAQAAYwUAAAAA&#10;">
                <v:fill on="t" opacity="65535f" focussize="0,0"/>
                <v:stroke on="f"/>
                <v:imagedata o:title=""/>
                <o:lock v:ext="edit" aspectratio="f"/>
                <v:textbox inset="5mm,5mm,5mm,5mm">
                  <w:txbxContent>
                    <w:p>
                      <w:pPr>
                        <w:widowControl w:val="0"/>
                        <w:spacing w:line="272" w:lineRule="atLeast"/>
                        <w:ind w:firstLine="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>
      <w:pPr>
        <w:widowControl w:val="0"/>
        <w:spacing w:line="285" w:lineRule="auto"/>
        <w:ind w:firstLine="0" w:firstLineChars="0"/>
        <w:rPr>
          <w:rFonts w:hint="eastAsia" w:ascii="仿宋_GB2312" w:hAnsi="仿宋_GB231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7" w:right="1530" w:bottom="1984" w:left="1530" w:header="566" w:footer="147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39" w:lineRule="atLeast"/>
                            <w:jc w:val="right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?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 — 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442.2pt;z-index:251661312;mso-width-relative:page;mso-height-relative:page;" filled="f" stroked="f" coordsize="21600,21600" o:gfxdata="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PhiFTVAAAABAEAAA8A&#10;AAAAAAAAAQAgAAAAIgAAAGRycy9kb3ducmV2LnhtbFBLAQIUABQAAAAIAIdO4kAQFPYpqAEAAC0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439" w:lineRule="atLeast"/>
                      <w:jc w:val="right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—  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</w:rPr>
                      <w:t>?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 —  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7" name="矩形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25.5pt;width:442.2pt;" filled="f" stroked="f" coordsize="21600,21600" o:gfxdata="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MDwc7UAAAABAEAAA8AAAAAAAAAAQAgAAAAIgAAAGRy&#10;cy9kb3ducmV2LnhtbFBLAQIUABQAAAAIAIdO4kBjHBTilwEAABQDAAAOAAAAAAAAAAEAIAAAACMB&#10;AABkcnMvZTJvRG9jLnhtbFBLBQYAAAAABgAGAFkBAAAs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32385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439" w:lineRule="atLeast"/>
                            <w:ind w:firstLine="0" w:firstLineChars="0"/>
                            <w:jc w:val="left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— 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?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5.5pt;width:442.2pt;z-index:251660288;mso-width-relative:page;mso-height-relative:page;" filled="f" stroked="f" coordsize="21600,21600" o:gfxdata="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PhiFTVAAAABAEAAA8A&#10;AAAAAAAAAQAgAAAAIgAAAGRycy9kb3ducmV2LnhtbFBLAQIUABQAAAAIAIdO4kBOmZMtqAEAAC8D&#10;AAAOAAAAAAAAAAEAIAAAACQBAABkcnMvZTJvRG9jLnhtbFBLBQYAAAAABgAGAFkBAAA+BQAAAAA=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439" w:lineRule="atLeast"/>
                      <w:ind w:firstLine="0" w:firstLineChars="0"/>
                      <w:jc w:val="left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  —  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</w:rPr>
                      <w:t>?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 xml:space="preserve">  —</w:t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323850"/>
              <wp:effectExtent l="0" t="0" r="0" b="0"/>
              <wp:docPr id="9" name="矩形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25.5pt;width:442.2pt;" filled="f" stroked="f" coordsize="21600,21600" o:gfxdata="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wwPBztQAAAAEAQAADwAAAAAAAAABACAAAAAiAAAAZHJz&#10;L2Rvd25yZXYueG1sUEsBAhQAFAAAAAgAh07iQC87teiWAQAAFAMAAA4AAAAAAAAAAQAgAAAAIwEA&#10;AGRycy9lMm9Eb2MueG1sUEsFBgAAAAAGAAYAWQEAACsFAAAAAA=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72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59264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4UR91gAAAAUBAAAP&#10;AAAAAAAAAAEAIAAAACIAAABkcnMvZG93bnJldi54bWxQSwECFAAUAAAACACHTuJAe8ksbagBAAAt&#10;AwAADgAAAAAAAAABACAAAAAlAQAAZHJzL2Uyb0RvYy54bWxQSwUGAAAAAAYABgBZAQAAPw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272" w:lineRule="atLeast"/>
                      <w:rPr>
                        <w:rFonts w:hint="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5" name="矩形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76.5pt;width:442.2pt;" filled="f" stroked="f" coordsize="21600,21600" o:gfxdata="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Pp6DfvVAAAABQEAAA8AAAAAAAAAAQAgAAAAIgAAAGRy&#10;cy9kb3ducmV2LnhtbFBLAQIUABQAAAAIAIdO4kDXRLLUlgEAABQDAAAOAAAAAAAAAAEAIAAAACQB&#10;AABkcnMvZTJvRG9jLnhtbFBLBQYAAAAABgAGAFkBAAAs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15940" cy="9715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 w="720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pacing w:line="272" w:lineRule="atLeast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76.5pt;width:442.2pt;z-index:251658240;mso-width-relative:page;mso-height-relative:page;" filled="f" stroked="f" coordsize="21600,21600" o:gfxdata="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4UR91gAAAAUBAAAP&#10;AAAAAAAAAAEAIAAAACIAAABkcnMvZG93bnJldi54bWxQSwECFAAUAAAACACHTuJA0UeGRagBAAAt&#10;AwAADgAAAAAAAAABACAAAAAlAQAAZHJzL2Uyb0RvYy54bWxQSwUGAAAAAAYABgBZAQAAPwUAAAAA&#10;">
              <v:fill on="f" focussize="0,0"/>
              <v:stroke on="f" weight="0.566929133858268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pacing w:line="272" w:lineRule="atLeast"/>
                      <w:rPr>
                        <w:rFonts w:hint="eastAsi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15940" cy="971550"/>
              <wp:effectExtent l="0" t="0" r="0" b="0"/>
              <wp:docPr id="8" name="矩形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1594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rect id="_x0000_s1026" o:spt="1" style="height:76.5pt;width:442.2pt;" filled="f" stroked="f" coordsize="21600,21600" o:gfxdata="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6eg371QAAAAUBAAAPAAAAAAAAAAEAIAAAACIAAABk&#10;cnMvZG93bnJldi54bWxQSwECFAAUAAAACACHTuJA+OpoE5cBAAAUAwAADgAAAAAAAAABACAAAAAk&#10;AQAAZHJzL2Uyb0RvYy54bWxQSwUGAAAAAAYABgBZAQAAL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3E23"/>
    <w:rsid w:val="2E36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beforeLines="0" w:after="0" w:afterLines="0" w:line="346" w:lineRule="auto"/>
      <w:ind w:left="1" w:right="0" w:firstLine="419" w:firstLineChars="0"/>
      <w:jc w:val="both"/>
      <w:textAlignment w:val="bottom"/>
    </w:pPr>
    <w:rPr>
      <w:rFonts w:ascii="Times New Roman" w:hAnsi="Times New Roman" w:eastAsia="仿宋_GB2312" w:cs="Times New Roman"/>
      <w:sz w:val="3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2020-09-16T02:28:00Z</dcterms:created>
  <dc:creator>J☆Hu</dc:creator>
  <cp:lastModifiedBy>J☆Hu</cp:lastModifiedBy>
  <dcterms:modified xsi:type="dcterms:W3CDTF">2020-09-16T02:31:50Z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