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</w:rPr>
        <w:t>2020年向全国老年人推荐优秀出版物目录</w:t>
      </w:r>
    </w:p>
    <w:bookmarkEnd w:id="0"/>
    <w:p>
      <w:pPr>
        <w:widowControl/>
        <w:jc w:val="left"/>
      </w:pPr>
    </w:p>
    <w:tbl>
      <w:tblPr>
        <w:tblStyle w:val="5"/>
        <w:tblW w:w="5020" w:type="pct"/>
        <w:tblInd w:w="-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5"/>
        <w:gridCol w:w="3933"/>
        <w:gridCol w:w="2553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图书名称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出版单位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生活休闲及其他类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健康码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华龄出版社　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王新陆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张文宏说传染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中信出版集团股份有限公司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张文宏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民法典与日常生活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上海人民出版社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彭诚信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4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智能手机初级操作教程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安徽大学出版社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5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老年金融知识读本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华龄出版社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中国老龄协会中信银行股份有限公司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6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老年健康生活丛书（共10册）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上海科学普及出版社　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陈积芳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7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糖尿病——少走的弯路您做主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济南出版有限责任公司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牟利宁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8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当母亲慢慢变老——中老年女性心理健康指南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中国妇女出版社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9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写给中国人的健康百岁书——健康长寿专家共识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华龄出版社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中国老年学和老年医学学会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10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后疫情时代，居家生物污染防控百问百答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中国建材工业出版社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宋广生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11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长寿的科学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中信出版集团股份有限公司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蒂文•R.冈德里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12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为了消除老年贫困——城乡居民基本养老保险扶贫工作纪实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研究出版社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人力资源和社会保障部农村社会保险司，《中国劳动保障报》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13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当你老了：老年人行为说明书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企业管理出版社有限公司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平松类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14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别让湿气伤了你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石油工业出版社有限公司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苏凤哲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15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您育我成长，我陪您到老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作家出版社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16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蔬菜识别及食用知识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中国农业科学技术出版社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曹之富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人文历史类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我心归处是敦煌：樊锦诗自述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译林出版社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樊锦诗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　中国文化通义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世界图书出版有限公司北京分公司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李中华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立此存照：十八洞村精准扶贫档案实录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湖南人民出版社有限责任公司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中共湖南省委宣传部、湖南省扶贫开发办公室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4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改革开放四十年口述史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中国人民大学出版社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曲青山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5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博物馆里的中国历史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天天出版社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罗米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6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晚年优雅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北京联合出版公司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托马斯·摩尔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7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新编历史小丛书 极简中国史卷（14种）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北京人民出版社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戴逸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8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中华人民共和国简史（1949—2019）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当代中国出版社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当代中国研究所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9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君子人格六讲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中华书局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牟钟鉴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10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中国哲学简史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中国画报出版社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冯友兰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11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捧起希望：解海龙自述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山东画报出版社有限公司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解海龙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12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最可爱的人—纪念中国人民志愿军抗美援朝出国作战70周年连环画集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连环画出版社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贺友直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13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榜样——周恩来的故事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辽宁人民出版社有限公司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廖心文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14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白衣执甲 逆行出征——致敬最美战“疫”医务工作者（包括：《致敬最美战“疫”医生》《致敬最美战“疫”护士》 《致敬最美战“疫”疾控者》）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人民卫生出版社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人民卫生出版社联合中国医师协会、中华护理学会、中国疾病预防控制中心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15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文献中的百年党史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学林出版社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16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学习头等事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华龄出版社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丁品森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文学艺术类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7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</w:t>
            </w:r>
          </w:p>
        </w:tc>
        <w:tc>
          <w:tcPr>
            <w:tcW w:w="201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你和我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北京十月文艺出版社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万方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汉字知识（大家小书）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北京出版社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郭锡良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中老年钢琴零基础教程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湖南文艺出版社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元吉广美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4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目光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百花洲文艺出版社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5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空巢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海峡文艺出版社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薛忆沩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6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烟火漫卷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人民文学出版社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迟子建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7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怎样临帖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万卷出版公司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邓散木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8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如果国宝会说话 第一季第二季（套装全2册）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五洲传播出版社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中央广播电视总台央视纪录频道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9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中国传统绘画技法丛书十八描 技法释读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人民美术出版社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范美俊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10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晚熟的人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人民文学出版社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莫言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11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中老年人学摄影——从入门到实战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人民邮电出版社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陈丹丹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12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中老年合唱声音训练与指挥技法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湖南文艺出版社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林雯、陈国权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13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斑斓志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人民文学出版社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张炜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14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油画棒一样可以画国画：花鸟鱼虫篇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北京科学技术出版社有限公司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姜凯、高艺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15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活得有趣，才不会老去：黄永玉传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湖南</w:t>
            </w:r>
            <w:r>
              <w:rPr>
                <w:rFonts w:hint="eastAsia" w:asciiTheme="minorEastAsia" w:hAnsiTheme="minorEastAsia" w:cstheme="minorEastAsia"/>
                <w:szCs w:val="21"/>
              </w:rPr>
              <w:t>人民出版社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有限责任公司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刘一友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16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我们的父辈 血肉丰满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百花洲文艺出版社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贺捷生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17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瓦檐下的旧器物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广西人民出版社有限公司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黄孝纪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18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脱贫英雄：陕西作家脱贫攻坚优秀作品集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陕西太白文艺出版社有限责任公司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陕西省作家协会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养生保健类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营养是健康幸福的源泉——十二类人群个性化饮食指导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中国医药科技出版社有限公司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顾奎琴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名院名医谈健康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中国人口出版社有限公司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丁全茂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协和医生说：坚持做好这些事 健康生活一辈子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人民卫生出版社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北京协和医院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4</w:t>
            </w:r>
          </w:p>
        </w:tc>
        <w:tc>
          <w:tcPr>
            <w:tcW w:w="2001" w:type="pct"/>
            <w:vAlign w:val="center"/>
          </w:tcPr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老年人健康饮食（公众健康素养丛书）</w:t>
            </w:r>
          </w:p>
        </w:tc>
        <w:tc>
          <w:tcPr>
            <w:tcW w:w="1299" w:type="pct"/>
            <w:vAlign w:val="center"/>
          </w:tcPr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中国医药科技出版社有限公司</w:t>
            </w:r>
          </w:p>
        </w:tc>
        <w:tc>
          <w:tcPr>
            <w:tcW w:w="1313" w:type="pct"/>
          </w:tcPr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中国保健协会科普教育分会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5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健康悦晚年——老年常见疾病问答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北京大学医学出版社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王晶桐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6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身体一通病除根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吉林科学技术出版社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李乾构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7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餐桌上的伪科学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河北科学技术出版社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林庆顺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8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老年幸福秘籍：70例老年心理咨询案例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中国人口出版社有限公司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马志国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9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再见啦,那些让人忧心的生活谣言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机械工业出版社华章公司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张志安、何凌南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10</w:t>
            </w:r>
          </w:p>
        </w:tc>
        <w:tc>
          <w:tcPr>
            <w:tcW w:w="2001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常用养生古法选编（5册）</w:t>
            </w:r>
          </w:p>
        </w:tc>
        <w:tc>
          <w:tcPr>
            <w:tcW w:w="129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江西科学技术出版社</w:t>
            </w:r>
          </w:p>
        </w:tc>
        <w:tc>
          <w:tcPr>
            <w:tcW w:w="1313" w:type="pct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蒋力生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bCs/>
          <w:szCs w:val="21"/>
        </w:rPr>
      </w:pPr>
    </w:p>
    <w:sectPr>
      <w:pgSz w:w="11906" w:h="16838"/>
      <w:pgMar w:top="1327" w:right="1080" w:bottom="1213" w:left="12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E8"/>
    <w:rsid w:val="000F358F"/>
    <w:rsid w:val="00112729"/>
    <w:rsid w:val="001329CC"/>
    <w:rsid w:val="001D523E"/>
    <w:rsid w:val="00223F73"/>
    <w:rsid w:val="002324A0"/>
    <w:rsid w:val="002C366E"/>
    <w:rsid w:val="002D4C8D"/>
    <w:rsid w:val="003644C3"/>
    <w:rsid w:val="00376684"/>
    <w:rsid w:val="003A684C"/>
    <w:rsid w:val="00436EF6"/>
    <w:rsid w:val="00525616"/>
    <w:rsid w:val="00532EEE"/>
    <w:rsid w:val="005D548C"/>
    <w:rsid w:val="006459C4"/>
    <w:rsid w:val="0066739F"/>
    <w:rsid w:val="006940E8"/>
    <w:rsid w:val="006B7CC2"/>
    <w:rsid w:val="006C72C9"/>
    <w:rsid w:val="006D5EEF"/>
    <w:rsid w:val="00767378"/>
    <w:rsid w:val="00771BEA"/>
    <w:rsid w:val="007B6461"/>
    <w:rsid w:val="007F3C75"/>
    <w:rsid w:val="0081010B"/>
    <w:rsid w:val="00811E5E"/>
    <w:rsid w:val="00820A68"/>
    <w:rsid w:val="008612FC"/>
    <w:rsid w:val="008C553E"/>
    <w:rsid w:val="008F2616"/>
    <w:rsid w:val="00906641"/>
    <w:rsid w:val="00914A5B"/>
    <w:rsid w:val="00923531"/>
    <w:rsid w:val="009C5366"/>
    <w:rsid w:val="00A91615"/>
    <w:rsid w:val="00AE08D8"/>
    <w:rsid w:val="00B313CB"/>
    <w:rsid w:val="00C50085"/>
    <w:rsid w:val="00C91C00"/>
    <w:rsid w:val="00CD7F5E"/>
    <w:rsid w:val="00CF3F40"/>
    <w:rsid w:val="00D07B54"/>
    <w:rsid w:val="00D4239D"/>
    <w:rsid w:val="00DC596B"/>
    <w:rsid w:val="00DE35E3"/>
    <w:rsid w:val="00E31884"/>
    <w:rsid w:val="00E63753"/>
    <w:rsid w:val="00EC23F4"/>
    <w:rsid w:val="00FD479C"/>
    <w:rsid w:val="06682D21"/>
    <w:rsid w:val="168A3A79"/>
    <w:rsid w:val="1BAA670E"/>
    <w:rsid w:val="1EFB1ACF"/>
    <w:rsid w:val="29C505CE"/>
    <w:rsid w:val="3ACD485D"/>
    <w:rsid w:val="63A65C70"/>
    <w:rsid w:val="668A0F28"/>
    <w:rsid w:val="73F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303</Words>
  <Characters>1728</Characters>
  <Lines>14</Lines>
  <Paragraphs>4</Paragraphs>
  <TotalTime>10</TotalTime>
  <ScaleCrop>false</ScaleCrop>
  <LinksUpToDate>false</LinksUpToDate>
  <CharactersWithSpaces>2027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2020-12-12T08:59:00Z</dcterms:created>
  <dc:creator>asd</dc:creator>
  <cp:lastModifiedBy>Administrator</cp:lastModifiedBy>
  <cp:lastPrinted>2020-12-12T07:44:00Z</cp:lastPrinted>
  <dcterms:modified xsi:type="dcterms:W3CDTF">2020-12-12T10:04:33Z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