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D0B918" w14:textId="77777777" w:rsidR="00464394" w:rsidRDefault="00000000">
      <w:pPr>
        <w:spacing w:line="360" w:lineRule="auto"/>
        <w:jc w:val="left"/>
        <w:textAlignment w:val="bottom"/>
        <w:rPr>
          <w:rFonts w:ascii="黑体" w:eastAsia="黑体" w:hAnsi="黑体" w:hint="eastAsia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t>附件7</w:t>
      </w:r>
    </w:p>
    <w:p w14:paraId="0559D545" w14:textId="77777777" w:rsidR="00464394" w:rsidRDefault="00464394">
      <w:pPr>
        <w:spacing w:line="500" w:lineRule="exact"/>
        <w:jc w:val="left"/>
        <w:textAlignment w:val="bottom"/>
        <w:rPr>
          <w:rFonts w:ascii="黑体" w:eastAsia="黑体" w:hAnsi="黑体" w:hint="eastAsia"/>
          <w:kern w:val="0"/>
          <w:szCs w:val="32"/>
        </w:rPr>
      </w:pPr>
    </w:p>
    <w:p w14:paraId="62575BCE" w14:textId="77777777" w:rsidR="00464394" w:rsidRDefault="00000000">
      <w:pPr>
        <w:spacing w:line="560" w:lineRule="exact"/>
        <w:jc w:val="center"/>
        <w:textAlignment w:val="bottom"/>
        <w:rPr>
          <w:rFonts w:ascii="华文中宋" w:eastAsia="华文中宋" w:hAnsi="华文中宋" w:cs="华文中宋" w:hint="eastAsia"/>
          <w:b/>
          <w:bCs/>
          <w:kern w:val="0"/>
          <w:sz w:val="40"/>
          <w:szCs w:val="40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40"/>
          <w:szCs w:val="40"/>
        </w:rPr>
        <w:t>全国老龄办关于开展第三届全国“敬老文明号”创建活动的通知</w:t>
      </w:r>
    </w:p>
    <w:p w14:paraId="4C69E053" w14:textId="77777777" w:rsidR="00464394" w:rsidRDefault="00000000">
      <w:pPr>
        <w:spacing w:beforeLines="50" w:before="218" w:afterLines="50" w:after="218" w:line="360" w:lineRule="auto"/>
        <w:jc w:val="center"/>
        <w:textAlignment w:val="bottom"/>
        <w:rPr>
          <w:rFonts w:ascii="楷体_GB2312" w:eastAsia="楷体_GB2312" w:hAnsi="楷体_GB2312" w:cs="楷体_GB2312" w:hint="eastAsia"/>
          <w:kern w:val="0"/>
          <w:szCs w:val="32"/>
        </w:rPr>
      </w:pPr>
      <w:r>
        <w:rPr>
          <w:rFonts w:ascii="楷体_GB2312" w:eastAsia="楷体_GB2312" w:hAnsi="楷体_GB2312" w:cs="楷体_GB2312" w:hint="eastAsia"/>
          <w:kern w:val="0"/>
          <w:szCs w:val="32"/>
        </w:rPr>
        <w:t>全国老龄办发〔2017〕40号</w:t>
      </w:r>
    </w:p>
    <w:p w14:paraId="14CFBEF9" w14:textId="77777777" w:rsidR="00464394" w:rsidRDefault="00000000">
      <w:pPr>
        <w:spacing w:line="360" w:lineRule="auto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各省、自治区、直辖市老龄办，各计划单列市老龄办，新疆生产建设兵团老龄办，各部门、各单位，各全国性老年社会组织：</w:t>
      </w:r>
    </w:p>
    <w:p w14:paraId="00DE22BD" w14:textId="77777777" w:rsidR="00464394" w:rsidRDefault="00000000">
      <w:pPr>
        <w:spacing w:line="360" w:lineRule="auto"/>
        <w:ind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为贯彻落</w:t>
      </w:r>
      <w:proofErr w:type="gramStart"/>
      <w:r>
        <w:rPr>
          <w:rFonts w:ascii="仿宋_GB2312" w:hAnsi="仿宋_GB2312" w:cs="仿宋_GB2312" w:hint="eastAsia"/>
          <w:kern w:val="0"/>
          <w:szCs w:val="32"/>
        </w:rPr>
        <w:t>实习近</w:t>
      </w:r>
      <w:proofErr w:type="gramEnd"/>
      <w:r>
        <w:rPr>
          <w:rFonts w:ascii="仿宋_GB2312" w:hAnsi="仿宋_GB2312" w:cs="仿宋_GB2312" w:hint="eastAsia"/>
          <w:kern w:val="0"/>
          <w:szCs w:val="32"/>
        </w:rPr>
        <w:t>平总书记关于加强老龄工作重要指示和讲话精神，进一步推动落实老年优待政策，提升基层涉老单位为老服务水平，营造全社会尊老敬老良好氛围，全国老龄办决定启动第三届全国“敬老文明号”创建活动。现就有关事项通知如下：</w:t>
      </w:r>
    </w:p>
    <w:p w14:paraId="64E75CB0" w14:textId="77777777" w:rsidR="00464394" w:rsidRDefault="00000000">
      <w:pPr>
        <w:spacing w:line="360" w:lineRule="auto"/>
        <w:ind w:firstLine="640"/>
        <w:textAlignment w:val="bottom"/>
        <w:rPr>
          <w:rFonts w:ascii="黑体" w:eastAsia="黑体" w:hAnsi="黑体" w:cs="黑体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一、指导思想</w:t>
      </w:r>
    </w:p>
    <w:p w14:paraId="1ADBB657" w14:textId="34488B53" w:rsidR="00464394" w:rsidRDefault="00000000">
      <w:pPr>
        <w:spacing w:line="360" w:lineRule="auto"/>
        <w:ind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深入贯彻习近平总书记</w:t>
      </w:r>
      <w:r w:rsidR="00E97BCB">
        <w:rPr>
          <w:rFonts w:ascii="仿宋_GB2312" w:hAnsi="仿宋_GB2312" w:cs="仿宋_GB2312" w:hint="eastAsia"/>
          <w:kern w:val="0"/>
          <w:szCs w:val="32"/>
        </w:rPr>
        <w:t>系列</w:t>
      </w:r>
      <w:r>
        <w:rPr>
          <w:rFonts w:ascii="仿宋_GB2312" w:hAnsi="仿宋_GB2312" w:cs="仿宋_GB2312" w:hint="eastAsia"/>
          <w:kern w:val="0"/>
          <w:szCs w:val="32"/>
        </w:rPr>
        <w:t>重要讲话精神和治国</w:t>
      </w:r>
      <w:proofErr w:type="gramStart"/>
      <w:r>
        <w:rPr>
          <w:rFonts w:ascii="仿宋_GB2312" w:hAnsi="仿宋_GB2312" w:cs="仿宋_GB2312" w:hint="eastAsia"/>
          <w:kern w:val="0"/>
          <w:szCs w:val="32"/>
        </w:rPr>
        <w:t>理政新理念</w:t>
      </w:r>
      <w:proofErr w:type="gramEnd"/>
      <w:r>
        <w:rPr>
          <w:rFonts w:ascii="仿宋_GB2312" w:hAnsi="仿宋_GB2312" w:cs="仿宋_GB2312" w:hint="eastAsia"/>
          <w:kern w:val="0"/>
          <w:szCs w:val="32"/>
        </w:rPr>
        <w:t>新思想新战略、统筹推进“五位一体”总体布局和协调推进“四个全面”战略布局，牢固树立和贯彻落实“创新、协调、绿色、开放、共享”的发展理念，大力弘扬尊老敬老传统美德，积极倡导敬老养老助老社会风尚，全面落实老年优待政策，着力加强老年人服务供给，维护老年人合法权益，</w:t>
      </w:r>
      <w:r>
        <w:rPr>
          <w:rFonts w:ascii="仿宋_GB2312" w:hAnsi="仿宋_GB2312" w:cs="仿宋_GB2312" w:hint="eastAsia"/>
          <w:kern w:val="0"/>
          <w:szCs w:val="32"/>
        </w:rPr>
        <w:lastRenderedPageBreak/>
        <w:t>满足老年人物质文化需求，全面提升老年人生活质量，为实现社会和谐、代际和谐</w:t>
      </w:r>
      <w:proofErr w:type="gramStart"/>
      <w:r>
        <w:rPr>
          <w:rFonts w:ascii="仿宋_GB2312" w:hAnsi="仿宋_GB2312" w:cs="仿宋_GB2312" w:hint="eastAsia"/>
          <w:kern w:val="0"/>
          <w:szCs w:val="32"/>
        </w:rPr>
        <w:t>作出</w:t>
      </w:r>
      <w:proofErr w:type="gramEnd"/>
      <w:r>
        <w:rPr>
          <w:rFonts w:ascii="仿宋_GB2312" w:hAnsi="仿宋_GB2312" w:cs="仿宋_GB2312" w:hint="eastAsia"/>
          <w:kern w:val="0"/>
          <w:szCs w:val="32"/>
        </w:rPr>
        <w:t>新贡献。</w:t>
      </w:r>
    </w:p>
    <w:p w14:paraId="79EEE3D8" w14:textId="77777777" w:rsidR="00464394" w:rsidRDefault="00000000">
      <w:pPr>
        <w:spacing w:line="360" w:lineRule="auto"/>
        <w:ind w:firstLine="640"/>
        <w:textAlignment w:val="bottom"/>
        <w:rPr>
          <w:rFonts w:ascii="黑体" w:eastAsia="黑体" w:hAnsi="黑体" w:cs="黑体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二、创建范围及时间</w:t>
      </w:r>
    </w:p>
    <w:p w14:paraId="5CA7D72B" w14:textId="77777777" w:rsidR="00464394" w:rsidRDefault="00000000">
      <w:pPr>
        <w:spacing w:line="360" w:lineRule="auto"/>
        <w:ind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创建范围为基层涉老部门、为老服务组织、公共服务窗口单位，各级党政机关、老龄工作部门不作为被评选单位。创建时间为2017年至2019年。</w:t>
      </w:r>
    </w:p>
    <w:p w14:paraId="2DF676A5" w14:textId="77777777" w:rsidR="00464394" w:rsidRDefault="00000000">
      <w:pPr>
        <w:spacing w:line="360" w:lineRule="auto"/>
        <w:ind w:firstLine="640"/>
        <w:textAlignment w:val="bottom"/>
        <w:rPr>
          <w:rFonts w:ascii="黑体" w:eastAsia="黑体" w:hAnsi="黑体" w:cs="黑体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三、创建内容</w:t>
      </w:r>
    </w:p>
    <w:p w14:paraId="6332729A" w14:textId="77777777" w:rsidR="00464394" w:rsidRDefault="00000000">
      <w:pPr>
        <w:spacing w:line="360" w:lineRule="auto"/>
        <w:ind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围绕贯彻落</w:t>
      </w:r>
      <w:proofErr w:type="gramStart"/>
      <w:r>
        <w:rPr>
          <w:rFonts w:ascii="仿宋_GB2312" w:hAnsi="仿宋_GB2312" w:cs="仿宋_GB2312" w:hint="eastAsia"/>
          <w:kern w:val="0"/>
          <w:szCs w:val="32"/>
        </w:rPr>
        <w:t>实习近</w:t>
      </w:r>
      <w:proofErr w:type="gramEnd"/>
      <w:r>
        <w:rPr>
          <w:rFonts w:ascii="仿宋_GB2312" w:hAnsi="仿宋_GB2312" w:cs="仿宋_GB2312" w:hint="eastAsia"/>
          <w:kern w:val="0"/>
          <w:szCs w:val="32"/>
        </w:rPr>
        <w:t>平总书记关于加强老龄工作重要指示和讲话精神，按照《全国“敬老文明号”创建和管理办法》明确的五项基本条件，贯彻落实《中华人民共和国老年人权益保障法》和配套法规政策，开展人口老龄化国情教育和</w:t>
      </w:r>
      <w:proofErr w:type="gramStart"/>
      <w:r>
        <w:rPr>
          <w:rFonts w:ascii="仿宋_GB2312" w:hAnsi="仿宋_GB2312" w:cs="仿宋_GB2312" w:hint="eastAsia"/>
          <w:kern w:val="0"/>
          <w:szCs w:val="32"/>
        </w:rPr>
        <w:t>孝亲</w:t>
      </w:r>
      <w:proofErr w:type="gramEnd"/>
      <w:r>
        <w:rPr>
          <w:rFonts w:ascii="仿宋_GB2312" w:hAnsi="仿宋_GB2312" w:cs="仿宋_GB2312" w:hint="eastAsia"/>
          <w:kern w:val="0"/>
          <w:szCs w:val="32"/>
        </w:rPr>
        <w:t>敬老宣传教育活动，开展老年优待服务和志愿服务活动。创新为老服务方式，开展为老服务岗位创优、岗位能手活动。深入社区广泛开展为失能半失能老人、贫困老人提供物质帮扶和精神关爱的“双关爱”活动。</w:t>
      </w:r>
    </w:p>
    <w:p w14:paraId="216375E8" w14:textId="77777777" w:rsidR="00464394" w:rsidRDefault="00000000">
      <w:pPr>
        <w:spacing w:line="360" w:lineRule="auto"/>
        <w:ind w:firstLine="640"/>
        <w:textAlignment w:val="bottom"/>
        <w:rPr>
          <w:rFonts w:ascii="黑体" w:eastAsia="黑体" w:hAnsi="黑体" w:cs="黑体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四、创建要求</w:t>
      </w:r>
    </w:p>
    <w:p w14:paraId="7FAF17B3" w14:textId="77777777" w:rsidR="00464394" w:rsidRDefault="00000000">
      <w:pPr>
        <w:spacing w:line="360" w:lineRule="auto"/>
        <w:ind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Cs w:val="32"/>
        </w:rPr>
        <w:t>（一）加强领导，精心组织。</w:t>
      </w:r>
      <w:r>
        <w:rPr>
          <w:rFonts w:ascii="仿宋_GB2312" w:hAnsi="仿宋_GB2312" w:cs="仿宋_GB2312" w:hint="eastAsia"/>
          <w:kern w:val="0"/>
          <w:szCs w:val="32"/>
        </w:rPr>
        <w:t>“敬老文明号”创建是凝聚社会力量发展老龄事业的重要举措。各级老龄工作部门要高度重视，加强领导，精心组织。要把创建活动纳入本地区、本部门精神文明建设工作总体规划。要着力</w:t>
      </w:r>
      <w:proofErr w:type="gramStart"/>
      <w:r>
        <w:rPr>
          <w:rFonts w:ascii="仿宋_GB2312" w:hAnsi="仿宋_GB2312" w:cs="仿宋_GB2312" w:hint="eastAsia"/>
          <w:kern w:val="0"/>
          <w:szCs w:val="32"/>
        </w:rPr>
        <w:t>完善跨</w:t>
      </w:r>
      <w:proofErr w:type="gramEnd"/>
      <w:r>
        <w:rPr>
          <w:rFonts w:ascii="仿宋_GB2312" w:hAnsi="仿宋_GB2312" w:cs="仿宋_GB2312" w:hint="eastAsia"/>
          <w:kern w:val="0"/>
          <w:szCs w:val="32"/>
        </w:rPr>
        <w:t>部门的组</w:t>
      </w:r>
      <w:r>
        <w:rPr>
          <w:rFonts w:ascii="仿宋_GB2312" w:hAnsi="仿宋_GB2312" w:cs="仿宋_GB2312" w:hint="eastAsia"/>
          <w:kern w:val="0"/>
          <w:szCs w:val="32"/>
        </w:rPr>
        <w:lastRenderedPageBreak/>
        <w:t>织协调机制，加强对涉老部门创建工作的指导，推动各涉老部门把创建工作作为重要工作内容，全面推动涉老行业窗口单位和基层为老服务组织参与创建活动，切实落实各项为老服务政策，提升为老服务水平。</w:t>
      </w:r>
    </w:p>
    <w:p w14:paraId="7B2D26BC" w14:textId="77777777" w:rsidR="00464394" w:rsidRDefault="00000000">
      <w:pPr>
        <w:spacing w:line="360" w:lineRule="auto"/>
        <w:ind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Cs w:val="32"/>
        </w:rPr>
        <w:t>（二）注重实效，创新方法。</w:t>
      </w:r>
      <w:r>
        <w:rPr>
          <w:rFonts w:ascii="仿宋_GB2312" w:hAnsi="仿宋_GB2312" w:cs="仿宋_GB2312" w:hint="eastAsia"/>
          <w:kern w:val="0"/>
          <w:szCs w:val="32"/>
        </w:rPr>
        <w:t>要推动各行业部门围绕老年人实际需求，结合地区特色和行业特点，制定创建方案，细化创建标准和方法。着力抓好涉</w:t>
      </w:r>
      <w:proofErr w:type="gramStart"/>
      <w:r>
        <w:rPr>
          <w:rFonts w:ascii="仿宋_GB2312" w:hAnsi="仿宋_GB2312" w:cs="仿宋_GB2312" w:hint="eastAsia"/>
          <w:kern w:val="0"/>
          <w:szCs w:val="32"/>
        </w:rPr>
        <w:t>老重点</w:t>
      </w:r>
      <w:proofErr w:type="gramEnd"/>
      <w:r>
        <w:rPr>
          <w:rFonts w:ascii="仿宋_GB2312" w:hAnsi="仿宋_GB2312" w:cs="仿宋_GB2312" w:hint="eastAsia"/>
          <w:kern w:val="0"/>
          <w:szCs w:val="32"/>
        </w:rPr>
        <w:t>行业窗口单位创建工作，推动创建活动制度化、常态化。要推动创建工作重心下移，广泛动员一线基层服务单位和个人立足岗位、立足本职、从细从小、从实从严开展创建，提高创建的参与率和实效性。要突出重点，养老院要按照“全国养老院服务质量建设专项行动”要求，创新服务方式，提升创建质量。</w:t>
      </w:r>
    </w:p>
    <w:p w14:paraId="0E33EC1E" w14:textId="77777777" w:rsidR="00464394" w:rsidRDefault="00000000">
      <w:pPr>
        <w:spacing w:line="360" w:lineRule="auto"/>
        <w:ind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Cs w:val="32"/>
        </w:rPr>
        <w:t>（三）加强监督，规范管理。</w:t>
      </w:r>
      <w:r>
        <w:rPr>
          <w:rFonts w:ascii="仿宋_GB2312" w:hAnsi="仿宋_GB2312" w:cs="仿宋_GB2312" w:hint="eastAsia"/>
          <w:kern w:val="0"/>
          <w:szCs w:val="32"/>
        </w:rPr>
        <w:t>各级老龄工作部门要制定考评标准，加强对创建全过程的监督管理和信息公开。把“敬老文明号”创建活动纳入各地精神文明建设体系考核范畴，引入第三方考评机制。加强群众监督，把群众评议特别是老年群众的评议情况作为评选的重要依据。要对第一届、第二届各级“敬老文明号”进行不定期抽查考核，实现动态管理、规范管理。</w:t>
      </w:r>
    </w:p>
    <w:p w14:paraId="78F5EB13" w14:textId="77777777" w:rsidR="00464394" w:rsidRDefault="00000000">
      <w:pPr>
        <w:spacing w:line="360" w:lineRule="auto"/>
        <w:ind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Cs w:val="32"/>
        </w:rPr>
        <w:t>（四）强化宣传，加强引导。</w:t>
      </w:r>
      <w:r>
        <w:rPr>
          <w:rFonts w:ascii="仿宋_GB2312" w:hAnsi="仿宋_GB2312" w:cs="仿宋_GB2312" w:hint="eastAsia"/>
          <w:kern w:val="0"/>
          <w:szCs w:val="32"/>
        </w:rPr>
        <w:t>组织新闻媒体，加大宣传</w:t>
      </w:r>
      <w:r>
        <w:rPr>
          <w:rFonts w:ascii="仿宋_GB2312" w:hAnsi="仿宋_GB2312" w:cs="仿宋_GB2312" w:hint="eastAsia"/>
          <w:kern w:val="0"/>
          <w:szCs w:val="32"/>
        </w:rPr>
        <w:lastRenderedPageBreak/>
        <w:t>力度，注重运用新媒体传播手段，讲好敬老文明故事，营造浓厚的尊老敬老社会氛围。要定期组织“敬老文明号”创建单位开展交流，总结发掘和广泛宣传为老服务经验和做法，推广先进、树立榜样。</w:t>
      </w:r>
    </w:p>
    <w:p w14:paraId="0D48303E" w14:textId="77777777" w:rsidR="00464394" w:rsidRDefault="00464394">
      <w:pPr>
        <w:spacing w:line="360" w:lineRule="auto"/>
        <w:ind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</w:p>
    <w:p w14:paraId="256F6336" w14:textId="77777777" w:rsidR="00464394" w:rsidRDefault="00000000">
      <w:pPr>
        <w:spacing w:line="360" w:lineRule="auto"/>
        <w:ind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附件：全国“敬老文明号”创建和管理办法（2017年修</w:t>
      </w:r>
    </w:p>
    <w:p w14:paraId="3D3DDA4C" w14:textId="77777777" w:rsidR="00464394" w:rsidRDefault="00000000">
      <w:pPr>
        <w:spacing w:line="360" w:lineRule="auto"/>
        <w:ind w:firstLineChars="503" w:firstLine="161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订）</w:t>
      </w:r>
    </w:p>
    <w:p w14:paraId="08EC5A9F" w14:textId="77777777" w:rsidR="00464394" w:rsidRDefault="00000000">
      <w:pPr>
        <w:spacing w:line="360" w:lineRule="auto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 xml:space="preserve">                              </w:t>
      </w:r>
    </w:p>
    <w:p w14:paraId="6E5D4466" w14:textId="77777777" w:rsidR="00464394" w:rsidRDefault="00000000">
      <w:pPr>
        <w:spacing w:line="360" w:lineRule="auto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 xml:space="preserve">                                     全国老龄办</w:t>
      </w:r>
    </w:p>
    <w:p w14:paraId="0B15F791" w14:textId="77777777" w:rsidR="00464394" w:rsidRDefault="00000000">
      <w:pPr>
        <w:spacing w:line="360" w:lineRule="auto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 xml:space="preserve">                                   2017年6月27日</w:t>
      </w:r>
    </w:p>
    <w:p w14:paraId="64C7288D" w14:textId="77777777" w:rsidR="00464394" w:rsidRDefault="00464394">
      <w:pPr>
        <w:spacing w:line="360" w:lineRule="auto"/>
        <w:jc w:val="center"/>
        <w:textAlignment w:val="bottom"/>
        <w:rPr>
          <w:rFonts w:ascii="华文中宋" w:eastAsia="华文中宋" w:hAnsi="华文中宋" w:cs="华文中宋" w:hint="eastAsia"/>
          <w:b/>
          <w:bCs/>
          <w:kern w:val="0"/>
          <w:szCs w:val="32"/>
        </w:rPr>
      </w:pPr>
    </w:p>
    <w:p w14:paraId="476B8FE0" w14:textId="77777777" w:rsidR="00464394" w:rsidRDefault="00464394">
      <w:pPr>
        <w:spacing w:line="360" w:lineRule="auto"/>
        <w:jc w:val="center"/>
        <w:textAlignment w:val="bottom"/>
        <w:rPr>
          <w:rFonts w:ascii="华文中宋" w:eastAsia="华文中宋" w:hAnsi="华文中宋" w:cs="华文中宋" w:hint="eastAsia"/>
          <w:b/>
          <w:bCs/>
          <w:kern w:val="0"/>
          <w:szCs w:val="32"/>
        </w:rPr>
      </w:pPr>
    </w:p>
    <w:p w14:paraId="047B5860" w14:textId="77777777" w:rsidR="00464394" w:rsidRDefault="00464394">
      <w:pPr>
        <w:spacing w:line="360" w:lineRule="auto"/>
        <w:jc w:val="center"/>
        <w:textAlignment w:val="bottom"/>
        <w:rPr>
          <w:rFonts w:ascii="华文中宋" w:eastAsia="华文中宋" w:hAnsi="华文中宋" w:cs="华文中宋" w:hint="eastAsia"/>
          <w:b/>
          <w:bCs/>
          <w:kern w:val="0"/>
          <w:szCs w:val="32"/>
        </w:rPr>
      </w:pPr>
    </w:p>
    <w:p w14:paraId="0AF9FFBE" w14:textId="77777777" w:rsidR="00464394" w:rsidRDefault="00464394">
      <w:pPr>
        <w:spacing w:line="360" w:lineRule="auto"/>
        <w:jc w:val="center"/>
        <w:textAlignment w:val="bottom"/>
        <w:rPr>
          <w:rFonts w:ascii="华文中宋" w:eastAsia="华文中宋" w:hAnsi="华文中宋" w:cs="华文中宋" w:hint="eastAsia"/>
          <w:b/>
          <w:bCs/>
          <w:kern w:val="0"/>
          <w:szCs w:val="32"/>
        </w:rPr>
      </w:pPr>
    </w:p>
    <w:p w14:paraId="33D4DD96" w14:textId="77777777" w:rsidR="00464394" w:rsidRDefault="00464394">
      <w:pPr>
        <w:spacing w:line="360" w:lineRule="auto"/>
        <w:jc w:val="center"/>
        <w:textAlignment w:val="bottom"/>
        <w:rPr>
          <w:rFonts w:ascii="华文中宋" w:eastAsia="华文中宋" w:hAnsi="华文中宋" w:cs="华文中宋" w:hint="eastAsia"/>
          <w:b/>
          <w:bCs/>
          <w:kern w:val="0"/>
          <w:szCs w:val="32"/>
        </w:rPr>
      </w:pPr>
    </w:p>
    <w:p w14:paraId="08459ADD" w14:textId="77777777" w:rsidR="00464394" w:rsidRDefault="00464394">
      <w:pPr>
        <w:spacing w:line="360" w:lineRule="auto"/>
        <w:jc w:val="center"/>
        <w:textAlignment w:val="bottom"/>
        <w:rPr>
          <w:rFonts w:ascii="华文中宋" w:eastAsia="华文中宋" w:hAnsi="华文中宋" w:cs="华文中宋" w:hint="eastAsia"/>
          <w:b/>
          <w:bCs/>
          <w:kern w:val="0"/>
          <w:szCs w:val="32"/>
        </w:rPr>
      </w:pPr>
    </w:p>
    <w:p w14:paraId="7152BBD1" w14:textId="77777777" w:rsidR="00464394" w:rsidRDefault="00464394">
      <w:pPr>
        <w:spacing w:line="360" w:lineRule="auto"/>
        <w:jc w:val="center"/>
        <w:textAlignment w:val="bottom"/>
        <w:rPr>
          <w:rFonts w:ascii="华文中宋" w:eastAsia="华文中宋" w:hAnsi="华文中宋" w:cs="华文中宋" w:hint="eastAsia"/>
          <w:b/>
          <w:bCs/>
          <w:kern w:val="0"/>
          <w:szCs w:val="32"/>
        </w:rPr>
      </w:pPr>
    </w:p>
    <w:p w14:paraId="0DFC2F39" w14:textId="77777777" w:rsidR="00464394" w:rsidRDefault="00464394">
      <w:pPr>
        <w:spacing w:line="360" w:lineRule="auto"/>
        <w:jc w:val="center"/>
        <w:textAlignment w:val="bottom"/>
        <w:rPr>
          <w:rFonts w:ascii="华文中宋" w:eastAsia="华文中宋" w:hAnsi="华文中宋" w:cs="华文中宋" w:hint="eastAsia"/>
          <w:b/>
          <w:bCs/>
          <w:kern w:val="0"/>
          <w:szCs w:val="32"/>
        </w:rPr>
      </w:pPr>
    </w:p>
    <w:p w14:paraId="1EAC5F92" w14:textId="77777777" w:rsidR="00464394" w:rsidRDefault="00464394">
      <w:pPr>
        <w:spacing w:line="360" w:lineRule="auto"/>
        <w:jc w:val="center"/>
        <w:textAlignment w:val="bottom"/>
        <w:rPr>
          <w:rFonts w:ascii="华文中宋" w:eastAsia="华文中宋" w:hAnsi="华文中宋" w:cs="华文中宋" w:hint="eastAsia"/>
          <w:b/>
          <w:bCs/>
          <w:kern w:val="0"/>
          <w:szCs w:val="32"/>
        </w:rPr>
      </w:pPr>
    </w:p>
    <w:p w14:paraId="55DB30EA" w14:textId="77777777" w:rsidR="00464394" w:rsidRDefault="00464394">
      <w:pPr>
        <w:spacing w:line="360" w:lineRule="auto"/>
        <w:jc w:val="center"/>
        <w:textAlignment w:val="bottom"/>
        <w:rPr>
          <w:rFonts w:ascii="华文中宋" w:eastAsia="华文中宋" w:hAnsi="华文中宋" w:cs="华文中宋" w:hint="eastAsia"/>
          <w:b/>
          <w:bCs/>
          <w:kern w:val="0"/>
          <w:szCs w:val="32"/>
        </w:rPr>
      </w:pPr>
    </w:p>
    <w:p w14:paraId="54F068C8" w14:textId="77777777" w:rsidR="00464394" w:rsidRDefault="00464394">
      <w:pPr>
        <w:spacing w:line="360" w:lineRule="auto"/>
        <w:jc w:val="center"/>
        <w:textAlignment w:val="bottom"/>
        <w:rPr>
          <w:rFonts w:ascii="华文中宋" w:eastAsia="华文中宋" w:hAnsi="华文中宋" w:cs="华文中宋" w:hint="eastAsia"/>
          <w:b/>
          <w:bCs/>
          <w:kern w:val="0"/>
          <w:szCs w:val="32"/>
        </w:rPr>
      </w:pPr>
    </w:p>
    <w:p w14:paraId="25F0B074" w14:textId="77777777" w:rsidR="00464394" w:rsidRDefault="00000000">
      <w:pPr>
        <w:spacing w:line="360" w:lineRule="auto"/>
        <w:jc w:val="center"/>
        <w:textAlignment w:val="bottom"/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>全国“敬老文明号”创建和管理办法</w:t>
      </w:r>
    </w:p>
    <w:p w14:paraId="1DAE05EB" w14:textId="77777777" w:rsidR="00464394" w:rsidRDefault="00000000">
      <w:pPr>
        <w:spacing w:line="360" w:lineRule="auto"/>
        <w:jc w:val="center"/>
        <w:textAlignment w:val="bottom"/>
        <w:rPr>
          <w:rFonts w:ascii="楷体_GB2312" w:eastAsia="楷体_GB2312" w:hAnsi="楷体_GB2312" w:cs="楷体_GB2312" w:hint="eastAsia"/>
          <w:kern w:val="0"/>
          <w:szCs w:val="32"/>
        </w:rPr>
      </w:pPr>
      <w:r>
        <w:rPr>
          <w:rFonts w:ascii="楷体_GB2312" w:eastAsia="楷体_GB2312" w:hAnsi="楷体_GB2312" w:cs="楷体_GB2312" w:hint="eastAsia"/>
          <w:kern w:val="0"/>
          <w:szCs w:val="32"/>
        </w:rPr>
        <w:t>（2017年修订）</w:t>
      </w:r>
    </w:p>
    <w:p w14:paraId="3825CF8E" w14:textId="77777777" w:rsidR="00464394" w:rsidRDefault="00464394">
      <w:pPr>
        <w:spacing w:line="360" w:lineRule="auto"/>
        <w:textAlignment w:val="bottom"/>
        <w:rPr>
          <w:rFonts w:ascii="仿宋_GB2312" w:hAnsi="仿宋_GB2312" w:cs="仿宋_GB2312" w:hint="eastAsia"/>
          <w:kern w:val="0"/>
          <w:szCs w:val="32"/>
        </w:rPr>
      </w:pPr>
    </w:p>
    <w:p w14:paraId="1D98437E" w14:textId="77777777" w:rsidR="00464394" w:rsidRDefault="00000000">
      <w:pPr>
        <w:spacing w:line="360" w:lineRule="auto"/>
        <w:ind w:firstLineChars="200"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为推动全国“敬老文明号”创建活动深入持久开展，规范评选表彰工作，制定本办法。</w:t>
      </w:r>
    </w:p>
    <w:p w14:paraId="7562087F" w14:textId="77777777" w:rsidR="00464394" w:rsidRDefault="00000000">
      <w:pPr>
        <w:spacing w:beforeLines="50" w:before="218" w:afterLines="50" w:after="218" w:line="360" w:lineRule="auto"/>
        <w:jc w:val="center"/>
        <w:textAlignment w:val="bottom"/>
        <w:rPr>
          <w:rFonts w:ascii="黑体" w:eastAsia="黑体" w:hAnsi="黑体" w:cs="黑体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第一章 总  则</w:t>
      </w:r>
    </w:p>
    <w:p w14:paraId="4CECD42A" w14:textId="77777777" w:rsidR="00464394" w:rsidRDefault="00000000">
      <w:pPr>
        <w:spacing w:line="360" w:lineRule="auto"/>
        <w:ind w:firstLineChars="200"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第一条</w:t>
      </w:r>
      <w:r>
        <w:rPr>
          <w:rFonts w:ascii="仿宋_GB2312" w:hAnsi="仿宋_GB2312" w:cs="仿宋_GB2312" w:hint="eastAsia"/>
          <w:kern w:val="0"/>
          <w:szCs w:val="32"/>
        </w:rPr>
        <w:t xml:space="preserve"> “敬老文明号”是指在经营、管理和服务等工作岗位上，积极开展优质为老服务的先进集体。</w:t>
      </w:r>
    </w:p>
    <w:p w14:paraId="34943BFB" w14:textId="77777777" w:rsidR="00464394" w:rsidRDefault="00000000">
      <w:pPr>
        <w:spacing w:line="360" w:lineRule="auto"/>
        <w:ind w:firstLineChars="200"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第二条</w:t>
      </w:r>
      <w:r>
        <w:rPr>
          <w:rFonts w:ascii="仿宋_GB2312" w:hAnsi="仿宋_GB2312" w:cs="仿宋_GB2312" w:hint="eastAsia"/>
          <w:kern w:val="0"/>
          <w:szCs w:val="32"/>
        </w:rPr>
        <w:t xml:space="preserve"> “敬老文明号”创建活动旨在深入贯彻落实中央关于老龄工作的方针政策，积极应对人口老龄化，进一步弘扬尊老敬老的传统美德，广泛动员社会各界参与尊老敬老</w:t>
      </w:r>
      <w:r>
        <w:rPr>
          <w:rFonts w:ascii="仿宋_GB2312" w:hAnsi="仿宋_GB2312" w:cs="仿宋_GB2312" w:hint="eastAsia"/>
          <w:kern w:val="0"/>
          <w:szCs w:val="32"/>
        </w:rPr>
        <w:lastRenderedPageBreak/>
        <w:t>社会活动，落实老年优待政策，推动基层老龄工作，促进社会主义精神文明建设和社会和谐。</w:t>
      </w:r>
    </w:p>
    <w:p w14:paraId="35CDD52A" w14:textId="77777777" w:rsidR="00464394" w:rsidRDefault="00000000">
      <w:pPr>
        <w:spacing w:line="360" w:lineRule="auto"/>
        <w:ind w:firstLineChars="200"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第三条</w:t>
      </w:r>
      <w:r>
        <w:rPr>
          <w:rFonts w:ascii="仿宋_GB2312" w:hAnsi="仿宋_GB2312" w:cs="仿宋_GB2312" w:hint="eastAsia"/>
          <w:kern w:val="0"/>
          <w:szCs w:val="32"/>
        </w:rPr>
        <w:t xml:space="preserve"> “敬老文明号”创建活动在基层涉老部门、为老服务组织、公共服务窗口行业开展。</w:t>
      </w:r>
    </w:p>
    <w:p w14:paraId="347782F3" w14:textId="77777777" w:rsidR="00464394" w:rsidRDefault="00000000">
      <w:pPr>
        <w:spacing w:beforeLines="50" w:before="218" w:afterLines="50" w:after="218" w:line="360" w:lineRule="auto"/>
        <w:jc w:val="center"/>
        <w:textAlignment w:val="bottom"/>
        <w:rPr>
          <w:rFonts w:ascii="黑体" w:eastAsia="黑体" w:hAnsi="黑体" w:cs="黑体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第二章 基本条件</w:t>
      </w:r>
    </w:p>
    <w:p w14:paraId="67E7842F" w14:textId="77777777" w:rsidR="00464394" w:rsidRDefault="00000000">
      <w:pPr>
        <w:spacing w:line="360" w:lineRule="auto"/>
        <w:ind w:firstLineChars="200"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第四条</w:t>
      </w:r>
      <w:r>
        <w:rPr>
          <w:rFonts w:ascii="仿宋_GB2312" w:hAnsi="仿宋_GB2312" w:cs="仿宋_GB2312" w:hint="eastAsia"/>
          <w:kern w:val="0"/>
          <w:szCs w:val="32"/>
        </w:rPr>
        <w:t xml:space="preserve"> “敬老文明号”基本条件：</w:t>
      </w:r>
    </w:p>
    <w:p w14:paraId="37C6EC19" w14:textId="77777777" w:rsidR="00464394" w:rsidRDefault="00000000">
      <w:pPr>
        <w:spacing w:line="360" w:lineRule="auto"/>
        <w:ind w:firstLineChars="200"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（一）参与“敬老文明号”创建活动的集体，积极</w:t>
      </w:r>
      <w:proofErr w:type="gramStart"/>
      <w:r>
        <w:rPr>
          <w:rFonts w:ascii="仿宋_GB2312" w:hAnsi="仿宋_GB2312" w:cs="仿宋_GB2312" w:hint="eastAsia"/>
          <w:kern w:val="0"/>
          <w:szCs w:val="32"/>
        </w:rPr>
        <w:t>践行</w:t>
      </w:r>
      <w:proofErr w:type="gramEnd"/>
      <w:r>
        <w:rPr>
          <w:rFonts w:ascii="仿宋_GB2312" w:hAnsi="仿宋_GB2312" w:cs="仿宋_GB2312" w:hint="eastAsia"/>
          <w:kern w:val="0"/>
          <w:szCs w:val="32"/>
        </w:rPr>
        <w:t>社会主义核心价值观，扎实开展人口老龄化国情教育和尊老敬老主题教育活动，弘扬中华民族尊老敬老传统美德，宣传“敬老文明号”创建活动的重要意义。</w:t>
      </w:r>
    </w:p>
    <w:p w14:paraId="655C3992" w14:textId="77777777" w:rsidR="00464394" w:rsidRDefault="00000000">
      <w:pPr>
        <w:spacing w:line="360" w:lineRule="auto"/>
        <w:ind w:firstLineChars="200"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（二）围绕本单位中心工作开展创建活动，有明确的创建目标和办法，有规范的为老服务制度和标准，有具体的为老服务内容和条款，有固定的为老服务窗口和场所。</w:t>
      </w:r>
    </w:p>
    <w:p w14:paraId="1E19829D" w14:textId="77777777" w:rsidR="00464394" w:rsidRDefault="00000000">
      <w:pPr>
        <w:spacing w:line="360" w:lineRule="auto"/>
        <w:ind w:firstLineChars="200"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（三）认真贯彻落实《中华人民共和国老年人权益保障法》及相关政策规定，自觉执行本部门或行业规章制度和服务规范。</w:t>
      </w:r>
    </w:p>
    <w:p w14:paraId="53B47C14" w14:textId="77777777" w:rsidR="00464394" w:rsidRDefault="00000000">
      <w:pPr>
        <w:spacing w:line="360" w:lineRule="auto"/>
        <w:ind w:firstLineChars="200"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（四）积极创新为老服务方式方法，按照优先、优惠、优待的原则，拓展对老年人的服务范围和内容，努力为老年人提供热情周到的服务。</w:t>
      </w:r>
    </w:p>
    <w:p w14:paraId="4E08EA33" w14:textId="77777777" w:rsidR="00464394" w:rsidRDefault="00000000">
      <w:pPr>
        <w:spacing w:line="360" w:lineRule="auto"/>
        <w:ind w:firstLineChars="200"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lastRenderedPageBreak/>
        <w:t>（五）全体成员熟悉创建要求，弘扬文明新风，爱岗敬业，具有良好的职业道德和能力素质，群众评价良好，老年人满意度高，社会效益显著。</w:t>
      </w:r>
    </w:p>
    <w:p w14:paraId="470D85B0" w14:textId="77777777" w:rsidR="00464394" w:rsidRDefault="00000000">
      <w:pPr>
        <w:spacing w:beforeLines="50" w:before="218" w:afterLines="50" w:after="218" w:line="360" w:lineRule="auto"/>
        <w:jc w:val="center"/>
        <w:textAlignment w:val="bottom"/>
        <w:rPr>
          <w:rFonts w:ascii="黑体" w:eastAsia="黑体" w:hAnsi="黑体" w:cs="黑体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第三章 评选与表彰</w:t>
      </w:r>
    </w:p>
    <w:p w14:paraId="6CCE7EA3" w14:textId="77777777" w:rsidR="00464394" w:rsidRDefault="00000000">
      <w:pPr>
        <w:spacing w:line="360" w:lineRule="auto"/>
        <w:ind w:firstLineChars="200"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第五条</w:t>
      </w:r>
      <w:r>
        <w:rPr>
          <w:rFonts w:ascii="仿宋_GB2312" w:hAnsi="仿宋_GB2312" w:cs="仿宋_GB2312" w:hint="eastAsia"/>
          <w:kern w:val="0"/>
          <w:szCs w:val="32"/>
        </w:rPr>
        <w:t xml:space="preserve"> “敬老文明号”的评选，采取单位申报、逐级推荐、公众评议的程序展开。</w:t>
      </w:r>
    </w:p>
    <w:p w14:paraId="48DD1AEA" w14:textId="77777777" w:rsidR="00464394" w:rsidRDefault="00000000">
      <w:pPr>
        <w:spacing w:line="360" w:lineRule="auto"/>
        <w:ind w:firstLineChars="200"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第六条</w:t>
      </w:r>
      <w:r>
        <w:rPr>
          <w:rFonts w:ascii="仿宋_GB2312" w:hAnsi="仿宋_GB2312" w:cs="仿宋_GB2312" w:hint="eastAsia"/>
          <w:kern w:val="0"/>
          <w:szCs w:val="32"/>
        </w:rPr>
        <w:t xml:space="preserve"> 全国“敬老文明号”每3年表彰一次，由全国“敬老文明号”创建活动领导小组统一组织评选。“敬老文明号”的评定，要规范程序，控制数量，保证质量。</w:t>
      </w:r>
    </w:p>
    <w:p w14:paraId="655E6BD5" w14:textId="77777777" w:rsidR="00464394" w:rsidRDefault="00000000">
      <w:pPr>
        <w:spacing w:line="360" w:lineRule="auto"/>
        <w:ind w:firstLineChars="200"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第七条</w:t>
      </w:r>
      <w:r>
        <w:rPr>
          <w:rFonts w:ascii="仿宋_GB2312" w:hAnsi="仿宋_GB2312" w:cs="仿宋_GB2312" w:hint="eastAsia"/>
          <w:kern w:val="0"/>
          <w:szCs w:val="32"/>
        </w:rPr>
        <w:t xml:space="preserve"> 已经全面开展创建活动的行业（系统），由行业（系统）主管部门归口，会同老龄部门进行评选；尚未全面开展创建活动的行业（系统），由老龄部门单独组织评选。</w:t>
      </w:r>
    </w:p>
    <w:p w14:paraId="725BA8A3" w14:textId="77777777" w:rsidR="00464394" w:rsidRDefault="00000000">
      <w:pPr>
        <w:spacing w:line="360" w:lineRule="auto"/>
        <w:ind w:firstLineChars="200"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第八条</w:t>
      </w:r>
      <w:r>
        <w:rPr>
          <w:rFonts w:ascii="仿宋_GB2312" w:hAnsi="仿宋_GB2312" w:cs="仿宋_GB2312" w:hint="eastAsia"/>
          <w:kern w:val="0"/>
          <w:szCs w:val="32"/>
        </w:rPr>
        <w:t xml:space="preserve"> “敬老文明号”评选表彰主要面向基层和工作一线。基层单位、窗口服务单位要占本地推荐全国“敬老文明号”总数的70%以上，各级党政机关、老龄工作机构不作为被评选单位。</w:t>
      </w:r>
    </w:p>
    <w:p w14:paraId="41616263" w14:textId="77777777" w:rsidR="00464394" w:rsidRDefault="00000000">
      <w:pPr>
        <w:spacing w:line="360" w:lineRule="auto"/>
        <w:ind w:firstLineChars="200"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第九条</w:t>
      </w:r>
      <w:r>
        <w:rPr>
          <w:rFonts w:ascii="仿宋_GB2312" w:hAnsi="仿宋_GB2312" w:cs="仿宋_GB2312" w:hint="eastAsia"/>
          <w:kern w:val="0"/>
          <w:szCs w:val="32"/>
        </w:rPr>
        <w:t xml:space="preserve"> 要采取听取汇报、查阅资料、征求服务对象意见等多种方式，对申报单位进行全面、细致的评定。评定结果要进行公示，公示时间一般为7天。</w:t>
      </w:r>
    </w:p>
    <w:p w14:paraId="50083C77" w14:textId="77777777" w:rsidR="00464394" w:rsidRDefault="00000000">
      <w:pPr>
        <w:spacing w:line="360" w:lineRule="auto"/>
        <w:ind w:firstLineChars="200"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lastRenderedPageBreak/>
        <w:t>第十条</w:t>
      </w:r>
      <w:r>
        <w:rPr>
          <w:rFonts w:ascii="仿宋_GB2312" w:hAnsi="仿宋_GB2312" w:cs="仿宋_GB2312" w:hint="eastAsia"/>
          <w:kern w:val="0"/>
          <w:szCs w:val="32"/>
        </w:rPr>
        <w:t xml:space="preserve"> 建立和完善精神奖励和物质奖励相结合的激励机制。全国“敬老文明号”以精神奖励为主，进行通报表彰，并授予“敬老文明号”牌匾。各地、各部门或行业可将“敬老文明号”纳入本地区、本部门精神文明创建活动奖励体系，根据实际情况给予相应的精神和物质奖励。</w:t>
      </w:r>
    </w:p>
    <w:p w14:paraId="67048C87" w14:textId="77777777" w:rsidR="00464394" w:rsidRDefault="00000000">
      <w:pPr>
        <w:spacing w:line="360" w:lineRule="auto"/>
        <w:ind w:firstLineChars="200"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第十一条</w:t>
      </w:r>
      <w:r>
        <w:rPr>
          <w:rFonts w:ascii="仿宋_GB2312" w:hAnsi="仿宋_GB2312" w:cs="仿宋_GB2312" w:hint="eastAsia"/>
          <w:kern w:val="0"/>
          <w:szCs w:val="32"/>
        </w:rPr>
        <w:t xml:space="preserve"> 基层单位要制定并落实奖励措施，从工资奖金、学习深造、晋级晋职等方面对“敬老文明号”实行奖励，并纳入本单位奖励序列。</w:t>
      </w:r>
    </w:p>
    <w:p w14:paraId="348FF514" w14:textId="77777777" w:rsidR="00464394" w:rsidRDefault="00000000">
      <w:pPr>
        <w:spacing w:line="360" w:lineRule="auto"/>
        <w:ind w:firstLineChars="200"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第十二条</w:t>
      </w:r>
      <w:r>
        <w:rPr>
          <w:rFonts w:ascii="仿宋_GB2312" w:hAnsi="仿宋_GB2312" w:cs="仿宋_GB2312" w:hint="eastAsia"/>
          <w:kern w:val="0"/>
          <w:szCs w:val="32"/>
        </w:rPr>
        <w:t xml:space="preserve"> 各级“敬老文明号”创建活动组织管理部门可在表彰“敬老文明号”的同时，表彰在组织开展“敬老文明号”活动中业绩突出的单位。</w:t>
      </w:r>
    </w:p>
    <w:p w14:paraId="11B9D889" w14:textId="77777777" w:rsidR="00464394" w:rsidRDefault="00000000">
      <w:pPr>
        <w:spacing w:line="360" w:lineRule="auto"/>
        <w:ind w:firstLineChars="200"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第十三条</w:t>
      </w:r>
      <w:r>
        <w:rPr>
          <w:rFonts w:ascii="仿宋_GB2312" w:hAnsi="仿宋_GB2312" w:cs="仿宋_GB2312" w:hint="eastAsia"/>
          <w:kern w:val="0"/>
          <w:szCs w:val="32"/>
        </w:rPr>
        <w:t xml:space="preserve"> “敬老文明号”实行挂牌制度。凡获得“敬老文明号”称号的集体，应将牌匾悬挂在醒目位置，以便接受社会监督。</w:t>
      </w:r>
    </w:p>
    <w:p w14:paraId="21B4B233" w14:textId="77777777" w:rsidR="00464394" w:rsidRDefault="00000000">
      <w:pPr>
        <w:spacing w:beforeLines="50" w:before="218" w:afterLines="50" w:after="218" w:line="360" w:lineRule="auto"/>
        <w:ind w:firstLineChars="800" w:firstLine="2560"/>
        <w:textAlignment w:val="bottom"/>
        <w:rPr>
          <w:rFonts w:ascii="黑体" w:eastAsia="黑体" w:hAnsi="黑体" w:cs="黑体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第四章 考核与管理</w:t>
      </w:r>
    </w:p>
    <w:p w14:paraId="2C250B5F" w14:textId="77777777" w:rsidR="00464394" w:rsidRDefault="00000000">
      <w:pPr>
        <w:spacing w:line="360" w:lineRule="auto"/>
        <w:ind w:firstLineChars="200"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第十四条</w:t>
      </w:r>
      <w:r>
        <w:rPr>
          <w:rFonts w:ascii="仿宋_GB2312" w:hAnsi="仿宋_GB2312" w:cs="仿宋_GB2312" w:hint="eastAsia"/>
          <w:kern w:val="0"/>
          <w:szCs w:val="32"/>
        </w:rPr>
        <w:t xml:space="preserve"> “敬老文明号”实行动态管理。创建活动领导小组对已经挂牌的“敬老文明号”要定期进行考核，符合标准的继续认定为“敬老文明号”。机构调整、重组、撤销的单位自动取消“敬老文明号”。对存在问题的要求限期整改，达不到整改要求的撤销“敬老文明号”并收回牌匾。</w:t>
      </w:r>
    </w:p>
    <w:p w14:paraId="243201DF" w14:textId="77777777" w:rsidR="00464394" w:rsidRDefault="00000000">
      <w:pPr>
        <w:spacing w:line="360" w:lineRule="auto"/>
        <w:ind w:firstLineChars="200"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lastRenderedPageBreak/>
        <w:t>第十五条</w:t>
      </w:r>
      <w:r>
        <w:rPr>
          <w:rFonts w:ascii="仿宋_GB2312" w:hAnsi="仿宋_GB2312" w:cs="仿宋_GB2312" w:hint="eastAsia"/>
          <w:kern w:val="0"/>
          <w:szCs w:val="32"/>
        </w:rPr>
        <w:t xml:space="preserve"> “敬老文明号”实行分级管理和协助管理相结合的管理办法。全国“敬老文明号”由全国“敬老文明号”创建活动领导小组委托省（区、市）</w:t>
      </w:r>
      <w:proofErr w:type="gramStart"/>
      <w:r>
        <w:rPr>
          <w:rFonts w:ascii="仿宋_GB2312" w:hAnsi="仿宋_GB2312" w:cs="仿宋_GB2312" w:hint="eastAsia"/>
          <w:kern w:val="0"/>
          <w:szCs w:val="32"/>
        </w:rPr>
        <w:t>级创建</w:t>
      </w:r>
      <w:proofErr w:type="gramEnd"/>
      <w:r>
        <w:rPr>
          <w:rFonts w:ascii="仿宋_GB2312" w:hAnsi="仿宋_GB2312" w:cs="仿宋_GB2312" w:hint="eastAsia"/>
          <w:kern w:val="0"/>
          <w:szCs w:val="32"/>
        </w:rPr>
        <w:t>活动领导小组和部门或行业主管单位考核与管理。部门或行业主管的“敬老文明号”，由主管单位考核与管理，同级创建活动领导小组协助管理。</w:t>
      </w:r>
    </w:p>
    <w:p w14:paraId="2D7E90FE" w14:textId="77777777" w:rsidR="00464394" w:rsidRDefault="00000000">
      <w:pPr>
        <w:spacing w:line="360" w:lineRule="auto"/>
        <w:ind w:firstLineChars="200"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 xml:space="preserve">第十六条 </w:t>
      </w:r>
      <w:r>
        <w:rPr>
          <w:rFonts w:ascii="仿宋_GB2312" w:hAnsi="仿宋_GB2312" w:cs="仿宋_GB2312" w:hint="eastAsia"/>
          <w:kern w:val="0"/>
          <w:szCs w:val="32"/>
        </w:rPr>
        <w:t>加强对“敬老文明号”档案管理。建立健全“敬老文明号”档案资料和信息库，保证资料齐全、分类科学、立卷完备，使管理工作科学化、制度化、规范化，确保信息资料全面反映创建成果。</w:t>
      </w:r>
    </w:p>
    <w:p w14:paraId="6B8D36F7" w14:textId="77777777" w:rsidR="00464394" w:rsidRDefault="00000000">
      <w:pPr>
        <w:spacing w:beforeLines="50" w:before="218" w:afterLines="50" w:after="218" w:line="360" w:lineRule="auto"/>
        <w:jc w:val="center"/>
        <w:textAlignment w:val="bottom"/>
        <w:rPr>
          <w:rFonts w:ascii="黑体" w:eastAsia="黑体" w:hAnsi="黑体" w:cs="黑体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第五章 附  则</w:t>
      </w:r>
    </w:p>
    <w:p w14:paraId="238281A4" w14:textId="77777777" w:rsidR="00464394" w:rsidRDefault="00000000">
      <w:pPr>
        <w:spacing w:line="360" w:lineRule="auto"/>
        <w:ind w:firstLineChars="200"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第十七条</w:t>
      </w:r>
      <w:r>
        <w:rPr>
          <w:rFonts w:ascii="仿宋_GB2312" w:hAnsi="仿宋_GB2312" w:cs="仿宋_GB2312" w:hint="eastAsia"/>
          <w:kern w:val="0"/>
          <w:szCs w:val="32"/>
        </w:rPr>
        <w:t xml:space="preserve"> 各级“敬老文明号”创建活动领导小组办公室要建立信息反馈和监督机制，设立服务和接待热线，及时受理、依法解决举报和投诉问题。</w:t>
      </w:r>
    </w:p>
    <w:p w14:paraId="60B4373C" w14:textId="77777777" w:rsidR="00464394" w:rsidRDefault="00000000">
      <w:pPr>
        <w:spacing w:line="360" w:lineRule="auto"/>
        <w:ind w:firstLineChars="200"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第十八条</w:t>
      </w:r>
      <w:r>
        <w:rPr>
          <w:rFonts w:ascii="仿宋_GB2312" w:hAnsi="仿宋_GB2312" w:cs="仿宋_GB2312" w:hint="eastAsia"/>
          <w:kern w:val="0"/>
          <w:szCs w:val="32"/>
        </w:rPr>
        <w:t xml:space="preserve"> “敬老文明号”牌匾材料为铜牌。“敬老文明号”字体统一使用隶书，字体颜色为红色。落款及日期字体统一使用黑体，字体颜色为黑色。国家级“敬老文明号”牌匾尺寸为65×40cm。</w:t>
      </w:r>
    </w:p>
    <w:p w14:paraId="7CB7DDA6" w14:textId="77777777" w:rsidR="00464394" w:rsidRDefault="00000000">
      <w:pPr>
        <w:spacing w:line="360" w:lineRule="auto"/>
        <w:ind w:firstLineChars="200"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第十九条</w:t>
      </w:r>
      <w:r>
        <w:rPr>
          <w:rFonts w:ascii="仿宋_GB2312" w:hAnsi="仿宋_GB2312" w:cs="仿宋_GB2312" w:hint="eastAsia"/>
          <w:kern w:val="0"/>
          <w:szCs w:val="32"/>
        </w:rPr>
        <w:t xml:space="preserve"> 各地可参照本办法制定“敬老文明号”创建标准及管理办法。</w:t>
      </w:r>
    </w:p>
    <w:p w14:paraId="34BF15E0" w14:textId="77777777" w:rsidR="00464394" w:rsidRDefault="00000000">
      <w:pPr>
        <w:spacing w:line="360" w:lineRule="auto"/>
        <w:ind w:firstLineChars="200" w:firstLine="640"/>
        <w:textAlignment w:val="bottom"/>
        <w:rPr>
          <w:rFonts w:ascii="仿宋_GB2312" w:hAnsi="仿宋_GB2312" w:cs="仿宋_GB2312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lastRenderedPageBreak/>
        <w:t>第二十条</w:t>
      </w:r>
      <w:r>
        <w:rPr>
          <w:rFonts w:ascii="仿宋_GB2312" w:hAnsi="仿宋_GB2312" w:cs="仿宋_GB2312" w:hint="eastAsia"/>
          <w:kern w:val="0"/>
          <w:szCs w:val="32"/>
        </w:rPr>
        <w:t xml:space="preserve"> 本办法由全国老龄工作委员会办公室负责解释。</w:t>
      </w:r>
    </w:p>
    <w:p w14:paraId="21B713DC" w14:textId="77777777" w:rsidR="00464394" w:rsidRDefault="00000000">
      <w:pPr>
        <w:spacing w:line="360" w:lineRule="auto"/>
        <w:ind w:firstLineChars="200" w:firstLine="640"/>
        <w:textAlignment w:val="bottom"/>
      </w:pPr>
      <w:r>
        <w:rPr>
          <w:rFonts w:ascii="黑体" w:eastAsia="黑体" w:hAnsi="黑体" w:cs="黑体" w:hint="eastAsia"/>
          <w:kern w:val="0"/>
          <w:szCs w:val="32"/>
        </w:rPr>
        <w:t>第二十一条</w:t>
      </w:r>
      <w:r>
        <w:rPr>
          <w:rFonts w:ascii="仿宋_GB2312" w:hAnsi="仿宋_GB2312" w:cs="仿宋_GB2312" w:hint="eastAsia"/>
          <w:kern w:val="0"/>
          <w:szCs w:val="32"/>
        </w:rPr>
        <w:t xml:space="preserve"> 本办法自发布之日起施行。</w:t>
      </w:r>
    </w:p>
    <w:sectPr w:rsidR="00464394">
      <w:headerReference w:type="default" r:id="rId7"/>
      <w:footerReference w:type="default" r:id="rId8"/>
      <w:pgSz w:w="11905" w:h="16838"/>
      <w:pgMar w:top="1440" w:right="1803" w:bottom="1440" w:left="1803" w:header="850" w:footer="992" w:gutter="0"/>
      <w:cols w:space="720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21448" w14:textId="77777777" w:rsidR="00CE5A81" w:rsidRDefault="00CE5A81">
      <w:pPr>
        <w:spacing w:after="0" w:line="240" w:lineRule="auto"/>
      </w:pPr>
      <w:r>
        <w:separator/>
      </w:r>
    </w:p>
  </w:endnote>
  <w:endnote w:type="continuationSeparator" w:id="0">
    <w:p w14:paraId="02F88FC4" w14:textId="77777777" w:rsidR="00CE5A81" w:rsidRDefault="00CE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F19" w14:textId="77777777" w:rsidR="00464394" w:rsidRDefault="004643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FABB0" w14:textId="77777777" w:rsidR="00CE5A81" w:rsidRDefault="00CE5A81">
      <w:pPr>
        <w:spacing w:after="0" w:line="240" w:lineRule="auto"/>
      </w:pPr>
      <w:r>
        <w:separator/>
      </w:r>
    </w:p>
  </w:footnote>
  <w:footnote w:type="continuationSeparator" w:id="0">
    <w:p w14:paraId="2BEADA36" w14:textId="77777777" w:rsidR="00CE5A81" w:rsidRDefault="00CE5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33BED" w14:textId="77777777" w:rsidR="00464394" w:rsidRDefault="00464394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218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F12"/>
    <w:rsid w:val="FADF4377"/>
    <w:rsid w:val="00001BC7"/>
    <w:rsid w:val="00020908"/>
    <w:rsid w:val="00020A8B"/>
    <w:rsid w:val="000430DA"/>
    <w:rsid w:val="000566AF"/>
    <w:rsid w:val="00065E39"/>
    <w:rsid w:val="000B20C5"/>
    <w:rsid w:val="000B7575"/>
    <w:rsid w:val="000C3BC0"/>
    <w:rsid w:val="000F19EC"/>
    <w:rsid w:val="000F2BE1"/>
    <w:rsid w:val="001431F2"/>
    <w:rsid w:val="00163CC0"/>
    <w:rsid w:val="00172ADC"/>
    <w:rsid w:val="0017610D"/>
    <w:rsid w:val="001768B2"/>
    <w:rsid w:val="00182F97"/>
    <w:rsid w:val="0018374C"/>
    <w:rsid w:val="00185C39"/>
    <w:rsid w:val="001B0A94"/>
    <w:rsid w:val="0020598F"/>
    <w:rsid w:val="002302E2"/>
    <w:rsid w:val="002437D9"/>
    <w:rsid w:val="002462CB"/>
    <w:rsid w:val="00274FD5"/>
    <w:rsid w:val="002A3404"/>
    <w:rsid w:val="002E3F1F"/>
    <w:rsid w:val="002F090A"/>
    <w:rsid w:val="00344090"/>
    <w:rsid w:val="003639F2"/>
    <w:rsid w:val="003663CA"/>
    <w:rsid w:val="003A4297"/>
    <w:rsid w:val="003B6B2A"/>
    <w:rsid w:val="003C3E61"/>
    <w:rsid w:val="003D0CA4"/>
    <w:rsid w:val="003D2B2B"/>
    <w:rsid w:val="003E5C74"/>
    <w:rsid w:val="003F21A2"/>
    <w:rsid w:val="003F2791"/>
    <w:rsid w:val="00401221"/>
    <w:rsid w:val="0040260B"/>
    <w:rsid w:val="00425940"/>
    <w:rsid w:val="00442F12"/>
    <w:rsid w:val="00444A95"/>
    <w:rsid w:val="00455BF0"/>
    <w:rsid w:val="0046142E"/>
    <w:rsid w:val="00464394"/>
    <w:rsid w:val="00465527"/>
    <w:rsid w:val="00480B19"/>
    <w:rsid w:val="00494601"/>
    <w:rsid w:val="004A04C6"/>
    <w:rsid w:val="004C2971"/>
    <w:rsid w:val="004F21A2"/>
    <w:rsid w:val="004F5BBF"/>
    <w:rsid w:val="005218DD"/>
    <w:rsid w:val="0055474B"/>
    <w:rsid w:val="00564689"/>
    <w:rsid w:val="005E4F09"/>
    <w:rsid w:val="00613460"/>
    <w:rsid w:val="006437BE"/>
    <w:rsid w:val="006452D2"/>
    <w:rsid w:val="006577C9"/>
    <w:rsid w:val="006665FE"/>
    <w:rsid w:val="00686C38"/>
    <w:rsid w:val="006C4861"/>
    <w:rsid w:val="006D7D21"/>
    <w:rsid w:val="00701935"/>
    <w:rsid w:val="00720B6A"/>
    <w:rsid w:val="00725114"/>
    <w:rsid w:val="007556D4"/>
    <w:rsid w:val="007573F5"/>
    <w:rsid w:val="007637CC"/>
    <w:rsid w:val="007D2C97"/>
    <w:rsid w:val="00802E31"/>
    <w:rsid w:val="00827707"/>
    <w:rsid w:val="008350CE"/>
    <w:rsid w:val="0086708C"/>
    <w:rsid w:val="00887769"/>
    <w:rsid w:val="008C1FBC"/>
    <w:rsid w:val="008C7C8B"/>
    <w:rsid w:val="008D5528"/>
    <w:rsid w:val="00914DE8"/>
    <w:rsid w:val="00922CEC"/>
    <w:rsid w:val="009235D5"/>
    <w:rsid w:val="0093230D"/>
    <w:rsid w:val="0093769B"/>
    <w:rsid w:val="009415B6"/>
    <w:rsid w:val="00944CB7"/>
    <w:rsid w:val="00971B0E"/>
    <w:rsid w:val="009A2BD1"/>
    <w:rsid w:val="009B4F09"/>
    <w:rsid w:val="009E2282"/>
    <w:rsid w:val="009F5B14"/>
    <w:rsid w:val="00A71A86"/>
    <w:rsid w:val="00AC5B10"/>
    <w:rsid w:val="00AD5AD9"/>
    <w:rsid w:val="00AD6F38"/>
    <w:rsid w:val="00AF0816"/>
    <w:rsid w:val="00B05300"/>
    <w:rsid w:val="00B619E6"/>
    <w:rsid w:val="00B67B51"/>
    <w:rsid w:val="00B748BC"/>
    <w:rsid w:val="00B74D0C"/>
    <w:rsid w:val="00BB561C"/>
    <w:rsid w:val="00BB6575"/>
    <w:rsid w:val="00BD440B"/>
    <w:rsid w:val="00C1658E"/>
    <w:rsid w:val="00C17F56"/>
    <w:rsid w:val="00C5326E"/>
    <w:rsid w:val="00C5504B"/>
    <w:rsid w:val="00C617C0"/>
    <w:rsid w:val="00C62664"/>
    <w:rsid w:val="00C771CF"/>
    <w:rsid w:val="00CA52BA"/>
    <w:rsid w:val="00CB0E40"/>
    <w:rsid w:val="00CB4F78"/>
    <w:rsid w:val="00CE5A81"/>
    <w:rsid w:val="00CF2559"/>
    <w:rsid w:val="00D03033"/>
    <w:rsid w:val="00D44ECD"/>
    <w:rsid w:val="00D46C5D"/>
    <w:rsid w:val="00D548BD"/>
    <w:rsid w:val="00D91381"/>
    <w:rsid w:val="00D93AAB"/>
    <w:rsid w:val="00DA56D2"/>
    <w:rsid w:val="00DE6D60"/>
    <w:rsid w:val="00DF253A"/>
    <w:rsid w:val="00E21D13"/>
    <w:rsid w:val="00E86642"/>
    <w:rsid w:val="00E97BCB"/>
    <w:rsid w:val="00EB127E"/>
    <w:rsid w:val="00EC616A"/>
    <w:rsid w:val="00ED2F2D"/>
    <w:rsid w:val="00EF2FFD"/>
    <w:rsid w:val="00F56977"/>
    <w:rsid w:val="00F67B0C"/>
    <w:rsid w:val="00F70B97"/>
    <w:rsid w:val="00F8139F"/>
    <w:rsid w:val="00F95B11"/>
    <w:rsid w:val="00F96001"/>
    <w:rsid w:val="00F961B9"/>
    <w:rsid w:val="00FA0675"/>
    <w:rsid w:val="00FB16E6"/>
    <w:rsid w:val="00FC5193"/>
    <w:rsid w:val="00FC6E4B"/>
    <w:rsid w:val="0488199C"/>
    <w:rsid w:val="04F00DB0"/>
    <w:rsid w:val="05F857BC"/>
    <w:rsid w:val="0AEC3AB6"/>
    <w:rsid w:val="12C7457E"/>
    <w:rsid w:val="13E34148"/>
    <w:rsid w:val="14B45D35"/>
    <w:rsid w:val="155F157A"/>
    <w:rsid w:val="164119B2"/>
    <w:rsid w:val="17864BDA"/>
    <w:rsid w:val="19E30719"/>
    <w:rsid w:val="1A4D22D2"/>
    <w:rsid w:val="1F900655"/>
    <w:rsid w:val="2B236071"/>
    <w:rsid w:val="31C97D46"/>
    <w:rsid w:val="33581BC9"/>
    <w:rsid w:val="342B4D44"/>
    <w:rsid w:val="3A657530"/>
    <w:rsid w:val="3F422518"/>
    <w:rsid w:val="443C1EA3"/>
    <w:rsid w:val="478372F4"/>
    <w:rsid w:val="499833F4"/>
    <w:rsid w:val="4BEE2029"/>
    <w:rsid w:val="4C663F28"/>
    <w:rsid w:val="508C027B"/>
    <w:rsid w:val="5BA90558"/>
    <w:rsid w:val="68E74DD5"/>
    <w:rsid w:val="69006392"/>
    <w:rsid w:val="6AFA3A28"/>
    <w:rsid w:val="6C4B3496"/>
    <w:rsid w:val="73D90EB9"/>
    <w:rsid w:val="75CB02B9"/>
    <w:rsid w:val="765615AF"/>
    <w:rsid w:val="7710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43FE0"/>
  <w15:docId w15:val="{F774051E-E9DD-4453-84F9-124D3317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a9">
    <w:name w:val="Subtitle"/>
    <w:basedOn w:val="a"/>
    <w:next w:val="a"/>
    <w:link w:val="aa"/>
    <w:qFormat/>
    <w:pPr>
      <w:spacing w:before="240" w:after="60" w:line="312" w:lineRule="auto"/>
      <w:jc w:val="left"/>
      <w:outlineLvl w:val="1"/>
    </w:pPr>
    <w:rPr>
      <w:rFonts w:ascii="Cambria" w:eastAsia="楷体_GB2312" w:hAnsi="Cambria"/>
      <w:b/>
      <w:bCs/>
      <w:kern w:val="28"/>
      <w:szCs w:val="32"/>
    </w:rPr>
  </w:style>
  <w:style w:type="character" w:styleId="ab">
    <w:name w:val="Hyperlink"/>
    <w:basedOn w:val="a0"/>
    <w:rPr>
      <w:color w:val="0000FF"/>
      <w:u w:val="single"/>
    </w:rPr>
  </w:style>
  <w:style w:type="paragraph" w:customStyle="1" w:styleId="11">
    <w:name w:val="样式1"/>
    <w:basedOn w:val="a"/>
    <w:qFormat/>
    <w:rPr>
      <w:rFonts w:ascii="仿宋_GB2312"/>
      <w:sz w:val="2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10">
    <w:name w:val="标题 1 字符"/>
    <w:link w:val="1"/>
    <w:rPr>
      <w:rFonts w:eastAsia="黑体"/>
      <w:b/>
      <w:bCs/>
      <w:kern w:val="44"/>
      <w:sz w:val="32"/>
      <w:szCs w:val="44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character" w:customStyle="1" w:styleId="aa">
    <w:name w:val="副标题 字符"/>
    <w:link w:val="a9"/>
    <w:qFormat/>
    <w:rPr>
      <w:rFonts w:ascii="Cambria" w:eastAsia="楷体_GB2312" w:hAnsi="Cambria"/>
      <w:b/>
      <w:bCs/>
      <w:kern w:val="28"/>
      <w:sz w:val="32"/>
      <w:szCs w:val="32"/>
    </w:rPr>
  </w:style>
  <w:style w:type="character" w:customStyle="1" w:styleId="a8">
    <w:name w:val="页眉 字符"/>
    <w:link w:val="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518</Words>
  <Characters>2955</Characters>
  <Application>Microsoft Office Word</Application>
  <DocSecurity>0</DocSecurity>
  <Lines>24</Lines>
  <Paragraphs>6</Paragraphs>
  <ScaleCrop>false</ScaleCrop>
  <Company>Powerise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国家卫生健康委员会</dc:title>
  <dc:creator>vv</dc:creator>
  <cp:lastModifiedBy>晓艳 逯</cp:lastModifiedBy>
  <cp:revision>9</cp:revision>
  <cp:lastPrinted>2020-07-09T00:50:00Z</cp:lastPrinted>
  <dcterms:created xsi:type="dcterms:W3CDTF">2016-11-01T16:10:00Z</dcterms:created>
  <dcterms:modified xsi:type="dcterms:W3CDTF">2024-10-08T02:28:00Z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